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991" w:rsidRPr="0054493D" w:rsidRDefault="004C5991" w:rsidP="00556D79">
      <w:pPr>
        <w:pStyle w:val="Heading3"/>
        <w:spacing w:before="0" w:after="0"/>
        <w:rPr>
          <w:b/>
          <w:color w:val="0063BE"/>
          <w:sz w:val="18"/>
        </w:rPr>
      </w:pPr>
    </w:p>
    <w:p w:rsidR="00374F91" w:rsidRDefault="00374F91" w:rsidP="00556D79">
      <w:pPr>
        <w:pStyle w:val="Heading3"/>
        <w:spacing w:before="0" w:after="0"/>
        <w:rPr>
          <w:b/>
          <w:color w:val="0063BE"/>
          <w:szCs w:val="28"/>
        </w:rPr>
      </w:pPr>
    </w:p>
    <w:p w:rsidR="006250DF" w:rsidRDefault="00B33965" w:rsidP="002F44A3">
      <w:pPr>
        <w:spacing w:after="120"/>
        <w:rPr>
          <w:b/>
          <w:color w:val="0063BE"/>
          <w:sz w:val="28"/>
          <w:szCs w:val="28"/>
        </w:rPr>
      </w:pPr>
      <w:proofErr w:type="spellStart"/>
      <w:r w:rsidRPr="00B33965">
        <w:rPr>
          <w:b/>
          <w:color w:val="0063BE"/>
          <w:sz w:val="28"/>
          <w:szCs w:val="28"/>
        </w:rPr>
        <w:t>Yaskawa</w:t>
      </w:r>
      <w:proofErr w:type="spellEnd"/>
      <w:r w:rsidRPr="00B33965">
        <w:rPr>
          <w:b/>
          <w:color w:val="0063BE"/>
          <w:sz w:val="28"/>
          <w:szCs w:val="28"/>
        </w:rPr>
        <w:t xml:space="preserve"> </w:t>
      </w:r>
      <w:r w:rsidR="00180EC7">
        <w:rPr>
          <w:b/>
          <w:color w:val="0063BE"/>
          <w:sz w:val="28"/>
          <w:szCs w:val="28"/>
        </w:rPr>
        <w:t>and</w:t>
      </w:r>
      <w:r w:rsidR="00793A09">
        <w:rPr>
          <w:b/>
          <w:color w:val="0063BE"/>
          <w:sz w:val="28"/>
          <w:szCs w:val="28"/>
        </w:rPr>
        <w:t xml:space="preserve"> Phoenix Contact </w:t>
      </w:r>
      <w:r w:rsidR="00180EC7">
        <w:rPr>
          <w:b/>
          <w:color w:val="0063BE"/>
          <w:sz w:val="28"/>
          <w:szCs w:val="28"/>
        </w:rPr>
        <w:t>Announce Partnership</w:t>
      </w:r>
    </w:p>
    <w:p w:rsidR="00D83B23" w:rsidRPr="002F44A3" w:rsidRDefault="00793A09" w:rsidP="002F44A3">
      <w:pPr>
        <w:pStyle w:val="Subhead"/>
        <w:pBdr>
          <w:bottom w:val="single" w:sz="4" w:space="1" w:color="0000FF"/>
        </w:pBdr>
        <w:spacing w:after="240"/>
        <w:rPr>
          <w:rStyle w:val="BoldTextChar"/>
          <w:b w:val="0"/>
          <w:color w:val="auto"/>
          <w:sz w:val="22"/>
          <w:szCs w:val="20"/>
        </w:rPr>
      </w:pPr>
      <w:r>
        <w:rPr>
          <w:rFonts w:cs="Arial"/>
          <w:color w:val="auto"/>
          <w:szCs w:val="22"/>
        </w:rPr>
        <w:t>Collaboration to develop next generation machine controller and PLC</w:t>
      </w:r>
      <w:r w:rsidR="0056311A">
        <w:rPr>
          <w:rFonts w:cs="Arial"/>
          <w:color w:val="auto"/>
          <w:szCs w:val="22"/>
        </w:rPr>
        <w:t xml:space="preserve"> </w:t>
      </w:r>
      <w:r>
        <w:rPr>
          <w:rFonts w:cs="Arial"/>
          <w:color w:val="auto"/>
          <w:szCs w:val="22"/>
        </w:rPr>
        <w:t xml:space="preserve">Platform </w:t>
      </w:r>
    </w:p>
    <w:p w:rsidR="00CE7D26" w:rsidRDefault="00180EC7" w:rsidP="00B33965">
      <w:pPr>
        <w:rPr>
          <w:sz w:val="20"/>
        </w:rPr>
      </w:pPr>
      <w:bookmarkStart w:id="0" w:name="_GoBack"/>
      <w:r>
        <w:rPr>
          <w:b/>
          <w:noProof/>
          <w:sz w:val="20"/>
        </w:rPr>
        <w:drawing>
          <wp:anchor distT="0" distB="365760" distL="274320" distR="114300" simplePos="0" relativeHeight="251658240" behindDoc="1" locked="0" layoutInCell="1" allowOverlap="1" wp14:anchorId="4A21A543" wp14:editId="07CDD51C">
            <wp:simplePos x="0" y="0"/>
            <wp:positionH relativeFrom="column">
              <wp:posOffset>3992880</wp:posOffset>
            </wp:positionH>
            <wp:positionV relativeFrom="paragraph">
              <wp:posOffset>92075</wp:posOffset>
            </wp:positionV>
            <wp:extent cx="2459355" cy="2567940"/>
            <wp:effectExtent l="0" t="0" r="0" b="3810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3 Mechatronic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5F8C" w:rsidRPr="00A05FB4" w:rsidRDefault="00DE4BE5" w:rsidP="00180EC7">
      <w:pPr>
        <w:rPr>
          <w:sz w:val="20"/>
        </w:rPr>
      </w:pPr>
      <w:r w:rsidRPr="00A05FB4">
        <w:rPr>
          <w:sz w:val="20"/>
        </w:rPr>
        <w:t>Waukegan, IL</w:t>
      </w:r>
      <w:r w:rsidR="00135F8C" w:rsidRPr="00A05FB4">
        <w:rPr>
          <w:sz w:val="20"/>
        </w:rPr>
        <w:t xml:space="preserve">, </w:t>
      </w:r>
      <w:r w:rsidR="00180EC7">
        <w:rPr>
          <w:sz w:val="20"/>
        </w:rPr>
        <w:t>September 14</w:t>
      </w:r>
      <w:r w:rsidR="006D0594">
        <w:rPr>
          <w:sz w:val="20"/>
        </w:rPr>
        <w:t>, 2020</w:t>
      </w:r>
      <w:r w:rsidR="00135F8C" w:rsidRPr="00A05FB4">
        <w:rPr>
          <w:b/>
          <w:sz w:val="20"/>
        </w:rPr>
        <w:t xml:space="preserve"> </w:t>
      </w:r>
      <w:r w:rsidR="00135F8C" w:rsidRPr="00A05FB4">
        <w:rPr>
          <w:sz w:val="20"/>
        </w:rPr>
        <w:t xml:space="preserve">– </w:t>
      </w:r>
      <w:proofErr w:type="spellStart"/>
      <w:r w:rsidR="00180EC7" w:rsidRPr="00180EC7">
        <w:rPr>
          <w:sz w:val="20"/>
        </w:rPr>
        <w:t>Yaskawa</w:t>
      </w:r>
      <w:proofErr w:type="spellEnd"/>
      <w:r w:rsidR="00180EC7" w:rsidRPr="00180EC7">
        <w:rPr>
          <w:sz w:val="20"/>
        </w:rPr>
        <w:t>, a manufacturer of motion control, robotics, and va</w:t>
      </w:r>
      <w:r w:rsidR="00180EC7">
        <w:rPr>
          <w:sz w:val="20"/>
        </w:rPr>
        <w:t xml:space="preserve">riable speed drives and Phoenix </w:t>
      </w:r>
      <w:r w:rsidR="00180EC7" w:rsidRPr="00180EC7">
        <w:rPr>
          <w:sz w:val="20"/>
        </w:rPr>
        <w:t>Contact, a manufacturer of automation solutions are proud to announce an agreement to</w:t>
      </w:r>
      <w:r w:rsidR="00180EC7">
        <w:rPr>
          <w:sz w:val="20"/>
        </w:rPr>
        <w:t xml:space="preserve"> </w:t>
      </w:r>
      <w:r w:rsidR="00180EC7" w:rsidRPr="00180EC7">
        <w:rPr>
          <w:sz w:val="20"/>
        </w:rPr>
        <w:t xml:space="preserve">utilize </w:t>
      </w:r>
      <w:proofErr w:type="spellStart"/>
      <w:r w:rsidR="00180EC7" w:rsidRPr="00180EC7">
        <w:rPr>
          <w:sz w:val="20"/>
        </w:rPr>
        <w:t>PLCnext</w:t>
      </w:r>
      <w:proofErr w:type="spellEnd"/>
      <w:r w:rsidR="00180EC7" w:rsidRPr="00180EC7">
        <w:rPr>
          <w:sz w:val="20"/>
        </w:rPr>
        <w:t xml:space="preserve"> Technology from Phoenix Contact in the development of the next generation</w:t>
      </w:r>
      <w:r w:rsidR="00180EC7">
        <w:rPr>
          <w:sz w:val="20"/>
        </w:rPr>
        <w:t xml:space="preserve"> </w:t>
      </w:r>
      <w:r w:rsidR="00180EC7" w:rsidRPr="00180EC7">
        <w:rPr>
          <w:sz w:val="20"/>
        </w:rPr>
        <w:t xml:space="preserve">machine controller and PLC platform realizing the </w:t>
      </w:r>
      <w:r w:rsidR="00180EC7">
        <w:rPr>
          <w:sz w:val="20"/>
        </w:rPr>
        <w:t>i</w:t>
      </w:r>
      <w:r w:rsidR="00180EC7" w:rsidRPr="00180EC7">
        <w:rPr>
          <w:sz w:val="20"/>
          <w:vertAlign w:val="superscript"/>
        </w:rPr>
        <w:t>3</w:t>
      </w:r>
      <w:r w:rsidR="00180EC7" w:rsidRPr="00180EC7">
        <w:rPr>
          <w:sz w:val="20"/>
        </w:rPr>
        <w:t>-Mechatronics solution concept lead by</w:t>
      </w:r>
      <w:r w:rsidR="00180EC7">
        <w:rPr>
          <w:sz w:val="20"/>
        </w:rPr>
        <w:t xml:space="preserve"> </w:t>
      </w:r>
      <w:proofErr w:type="spellStart"/>
      <w:r w:rsidR="00180EC7" w:rsidRPr="00180EC7">
        <w:rPr>
          <w:sz w:val="20"/>
        </w:rPr>
        <w:t>Yaskawa</w:t>
      </w:r>
      <w:proofErr w:type="spellEnd"/>
      <w:r w:rsidR="00180EC7" w:rsidRPr="00180EC7">
        <w:rPr>
          <w:sz w:val="20"/>
        </w:rPr>
        <w:t>.</w:t>
      </w:r>
    </w:p>
    <w:p w:rsidR="00135F8C" w:rsidRPr="00A05FB4" w:rsidRDefault="00A05FB4" w:rsidP="0056311A">
      <w:pPr>
        <w:tabs>
          <w:tab w:val="left" w:pos="4082"/>
          <w:tab w:val="right" w:pos="7617"/>
        </w:tabs>
        <w:rPr>
          <w:sz w:val="20"/>
        </w:rPr>
      </w:pPr>
      <w:r w:rsidRPr="00A05FB4">
        <w:rPr>
          <w:sz w:val="20"/>
        </w:rPr>
        <w:tab/>
      </w:r>
      <w:r w:rsidR="0056311A">
        <w:rPr>
          <w:sz w:val="20"/>
        </w:rPr>
        <w:tab/>
      </w:r>
    </w:p>
    <w:p w:rsidR="00CE7D26" w:rsidRDefault="00180EC7" w:rsidP="00180EC7">
      <w:pPr>
        <w:tabs>
          <w:tab w:val="left" w:pos="2576"/>
        </w:tabs>
        <w:rPr>
          <w:sz w:val="20"/>
        </w:rPr>
      </w:pPr>
      <w:r w:rsidRPr="00180EC7">
        <w:rPr>
          <w:sz w:val="20"/>
        </w:rPr>
        <w:t>The common goal of both companies is to offer an open and future-</w:t>
      </w:r>
      <w:r>
        <w:rPr>
          <w:sz w:val="20"/>
        </w:rPr>
        <w:t xml:space="preserve">proof ecosystem for industrial </w:t>
      </w:r>
      <w:r w:rsidRPr="00180EC7">
        <w:rPr>
          <w:sz w:val="20"/>
        </w:rPr>
        <w:t xml:space="preserve">automation. In this context, Phoenix Contact has licensed its </w:t>
      </w:r>
      <w:proofErr w:type="spellStart"/>
      <w:r w:rsidRPr="00180EC7">
        <w:rPr>
          <w:sz w:val="20"/>
        </w:rPr>
        <w:t>PLCnext</w:t>
      </w:r>
      <w:proofErr w:type="spellEnd"/>
      <w:r w:rsidRPr="00180EC7">
        <w:rPr>
          <w:sz w:val="20"/>
        </w:rPr>
        <w:t xml:space="preserve"> runtime environment to</w:t>
      </w:r>
      <w:r>
        <w:rPr>
          <w:sz w:val="20"/>
        </w:rPr>
        <w:t xml:space="preserve"> </w:t>
      </w:r>
      <w:proofErr w:type="spellStart"/>
      <w:r w:rsidRPr="00180EC7">
        <w:rPr>
          <w:sz w:val="20"/>
        </w:rPr>
        <w:t>Yaskawa</w:t>
      </w:r>
      <w:proofErr w:type="spellEnd"/>
      <w:r w:rsidRPr="00180EC7">
        <w:rPr>
          <w:sz w:val="20"/>
        </w:rPr>
        <w:t xml:space="preserve"> and agrees on further joint developments.</w:t>
      </w:r>
    </w:p>
    <w:p w:rsidR="00180EC7" w:rsidRPr="00CE7D26" w:rsidRDefault="00180EC7" w:rsidP="00180EC7">
      <w:pPr>
        <w:tabs>
          <w:tab w:val="left" w:pos="2576"/>
        </w:tabs>
        <w:rPr>
          <w:sz w:val="20"/>
        </w:rPr>
      </w:pPr>
    </w:p>
    <w:p w:rsidR="00CE7D26" w:rsidRPr="00CE7D26" w:rsidRDefault="00180EC7" w:rsidP="00180EC7">
      <w:pPr>
        <w:tabs>
          <w:tab w:val="left" w:pos="2576"/>
        </w:tabs>
        <w:rPr>
          <w:sz w:val="20"/>
        </w:rPr>
      </w:pPr>
      <w:proofErr w:type="spellStart"/>
      <w:r w:rsidRPr="00180EC7">
        <w:rPr>
          <w:sz w:val="20"/>
        </w:rPr>
        <w:t>Yaskawa</w:t>
      </w:r>
      <w:proofErr w:type="spellEnd"/>
      <w:r w:rsidRPr="00180EC7">
        <w:rPr>
          <w:sz w:val="20"/>
        </w:rPr>
        <w:t xml:space="preserve"> sees </w:t>
      </w:r>
      <w:proofErr w:type="spellStart"/>
      <w:r w:rsidRPr="00180EC7">
        <w:rPr>
          <w:sz w:val="20"/>
        </w:rPr>
        <w:t>PLCnext</w:t>
      </w:r>
      <w:proofErr w:type="spellEnd"/>
      <w:r w:rsidRPr="00180EC7">
        <w:rPr>
          <w:sz w:val="20"/>
        </w:rPr>
        <w:t xml:space="preserve"> as the most open industrial automation software platform avail</w:t>
      </w:r>
      <w:r>
        <w:rPr>
          <w:sz w:val="20"/>
        </w:rPr>
        <w:t xml:space="preserve">able today, </w:t>
      </w:r>
      <w:r w:rsidRPr="00180EC7">
        <w:rPr>
          <w:sz w:val="20"/>
        </w:rPr>
        <w:t xml:space="preserve">combining IEC61131-3 programming, modern programming languages, </w:t>
      </w:r>
      <w:proofErr w:type="gramStart"/>
      <w:r w:rsidRPr="00180EC7">
        <w:rPr>
          <w:sz w:val="20"/>
        </w:rPr>
        <w:t>safety</w:t>
      </w:r>
      <w:proofErr w:type="gramEnd"/>
      <w:r w:rsidRPr="00180EC7">
        <w:rPr>
          <w:sz w:val="20"/>
        </w:rPr>
        <w:t xml:space="preserve"> hardware and</w:t>
      </w:r>
      <w:r>
        <w:rPr>
          <w:sz w:val="20"/>
        </w:rPr>
        <w:t xml:space="preserve"> </w:t>
      </w:r>
      <w:r w:rsidRPr="00180EC7">
        <w:rPr>
          <w:sz w:val="20"/>
        </w:rPr>
        <w:t xml:space="preserve">software and control system security. It will use the </w:t>
      </w:r>
      <w:proofErr w:type="spellStart"/>
      <w:r w:rsidRPr="00180EC7">
        <w:rPr>
          <w:sz w:val="20"/>
        </w:rPr>
        <w:t>PLCnext</w:t>
      </w:r>
      <w:proofErr w:type="spellEnd"/>
      <w:r w:rsidRPr="00180EC7">
        <w:rPr>
          <w:sz w:val="20"/>
        </w:rPr>
        <w:t xml:space="preserve"> technology to further enhance and</w:t>
      </w:r>
      <w:r>
        <w:rPr>
          <w:sz w:val="20"/>
        </w:rPr>
        <w:t xml:space="preserve"> </w:t>
      </w:r>
      <w:r w:rsidRPr="00180EC7">
        <w:rPr>
          <w:sz w:val="20"/>
        </w:rPr>
        <w:t>develop its machine control product offering.</w:t>
      </w:r>
    </w:p>
    <w:p w:rsidR="00CE7D26" w:rsidRPr="00CE7D26" w:rsidRDefault="00CE7D26" w:rsidP="00CE7D26">
      <w:pPr>
        <w:tabs>
          <w:tab w:val="left" w:pos="2576"/>
        </w:tabs>
        <w:rPr>
          <w:sz w:val="20"/>
        </w:rPr>
      </w:pPr>
    </w:p>
    <w:p w:rsidR="00180EC7" w:rsidRPr="00180EC7" w:rsidRDefault="00180EC7" w:rsidP="00180EC7">
      <w:pPr>
        <w:tabs>
          <w:tab w:val="left" w:pos="2576"/>
        </w:tabs>
        <w:rPr>
          <w:sz w:val="20"/>
        </w:rPr>
      </w:pPr>
      <w:proofErr w:type="spellStart"/>
      <w:r w:rsidRPr="00180EC7">
        <w:rPr>
          <w:sz w:val="20"/>
        </w:rPr>
        <w:t>PLCnext</w:t>
      </w:r>
      <w:proofErr w:type="spellEnd"/>
      <w:r w:rsidRPr="00180EC7">
        <w:rPr>
          <w:sz w:val="20"/>
        </w:rPr>
        <w:t xml:space="preserve"> Technology is the open ecosystem for industrial automation from Phoenix Contact. With</w:t>
      </w:r>
    </w:p>
    <w:p w:rsidR="00180EC7" w:rsidRPr="00180EC7" w:rsidRDefault="00180EC7" w:rsidP="00180EC7">
      <w:pPr>
        <w:tabs>
          <w:tab w:val="left" w:pos="2576"/>
        </w:tabs>
        <w:rPr>
          <w:sz w:val="20"/>
        </w:rPr>
      </w:pPr>
      <w:proofErr w:type="gramStart"/>
      <w:r w:rsidRPr="00180EC7">
        <w:rPr>
          <w:sz w:val="20"/>
        </w:rPr>
        <w:t>the</w:t>
      </w:r>
      <w:proofErr w:type="gramEnd"/>
      <w:r w:rsidRPr="00180EC7">
        <w:rPr>
          <w:sz w:val="20"/>
        </w:rPr>
        <w:t xml:space="preserve"> combination of open control technology, modular engineering software and online community,</w:t>
      </w:r>
    </w:p>
    <w:p w:rsidR="00180EC7" w:rsidRPr="00180EC7" w:rsidRDefault="00180EC7" w:rsidP="00180EC7">
      <w:pPr>
        <w:tabs>
          <w:tab w:val="left" w:pos="2576"/>
        </w:tabs>
        <w:rPr>
          <w:sz w:val="20"/>
        </w:rPr>
      </w:pPr>
      <w:proofErr w:type="gramStart"/>
      <w:r w:rsidRPr="00180EC7">
        <w:rPr>
          <w:sz w:val="20"/>
        </w:rPr>
        <w:t>this</w:t>
      </w:r>
      <w:proofErr w:type="gramEnd"/>
      <w:r w:rsidRPr="00180EC7">
        <w:rPr>
          <w:sz w:val="20"/>
        </w:rPr>
        <w:t xml:space="preserve"> solution enables easy adaptation to changing requirements and efficient use of existing and</w:t>
      </w:r>
    </w:p>
    <w:p w:rsidR="00180EC7" w:rsidRPr="00180EC7" w:rsidRDefault="00180EC7" w:rsidP="00180EC7">
      <w:pPr>
        <w:tabs>
          <w:tab w:val="left" w:pos="2576"/>
        </w:tabs>
        <w:rPr>
          <w:sz w:val="20"/>
        </w:rPr>
      </w:pPr>
      <w:proofErr w:type="gramStart"/>
      <w:r w:rsidRPr="00180EC7">
        <w:rPr>
          <w:sz w:val="20"/>
        </w:rPr>
        <w:t>future</w:t>
      </w:r>
      <w:proofErr w:type="gramEnd"/>
      <w:r w:rsidRPr="00180EC7">
        <w:rPr>
          <w:sz w:val="20"/>
        </w:rPr>
        <w:t xml:space="preserve"> software services. Together with a digital marketplace for software and systematic cloud</w:t>
      </w:r>
    </w:p>
    <w:p w:rsidR="00CE7D26" w:rsidRDefault="00180EC7" w:rsidP="00180EC7">
      <w:pPr>
        <w:tabs>
          <w:tab w:val="left" w:pos="2576"/>
        </w:tabs>
        <w:rPr>
          <w:sz w:val="20"/>
        </w:rPr>
      </w:pPr>
      <w:proofErr w:type="gramStart"/>
      <w:r w:rsidRPr="00180EC7">
        <w:rPr>
          <w:sz w:val="20"/>
        </w:rPr>
        <w:t>integration</w:t>
      </w:r>
      <w:proofErr w:type="gramEnd"/>
      <w:r w:rsidRPr="00180EC7">
        <w:rPr>
          <w:sz w:val="20"/>
        </w:rPr>
        <w:t xml:space="preserve">, </w:t>
      </w:r>
      <w:proofErr w:type="spellStart"/>
      <w:r w:rsidRPr="00180EC7">
        <w:rPr>
          <w:sz w:val="20"/>
        </w:rPr>
        <w:t>PLCnext</w:t>
      </w:r>
      <w:proofErr w:type="spellEnd"/>
      <w:r w:rsidRPr="00180EC7">
        <w:rPr>
          <w:sz w:val="20"/>
        </w:rPr>
        <w:t xml:space="preserve"> Technology is able to meet the challenges of the </w:t>
      </w:r>
      <w:proofErr w:type="spellStart"/>
      <w:r w:rsidRPr="00180EC7">
        <w:rPr>
          <w:sz w:val="20"/>
        </w:rPr>
        <w:t>IoT</w:t>
      </w:r>
      <w:proofErr w:type="spellEnd"/>
      <w:r w:rsidRPr="00180EC7">
        <w:rPr>
          <w:sz w:val="20"/>
        </w:rPr>
        <w:t xml:space="preserve"> world.</w:t>
      </w:r>
    </w:p>
    <w:p w:rsidR="00180EC7" w:rsidRPr="00CE7D26" w:rsidRDefault="00180EC7" w:rsidP="00180EC7">
      <w:pPr>
        <w:tabs>
          <w:tab w:val="left" w:pos="2576"/>
        </w:tabs>
        <w:rPr>
          <w:sz w:val="20"/>
        </w:rPr>
      </w:pPr>
    </w:p>
    <w:p w:rsidR="00180EC7" w:rsidRPr="00180EC7" w:rsidRDefault="00180EC7" w:rsidP="00180EC7">
      <w:pPr>
        <w:rPr>
          <w:sz w:val="20"/>
        </w:rPr>
      </w:pPr>
      <w:r w:rsidRPr="00180EC7">
        <w:rPr>
          <w:sz w:val="20"/>
        </w:rPr>
        <w:t xml:space="preserve">"I am pleased that we are now further intensifying our long-standing, trusting business relationship and expanding our partnership in the field of industrial control technology," emphasizes Bruno </w:t>
      </w:r>
      <w:proofErr w:type="spellStart"/>
      <w:r w:rsidRPr="00180EC7">
        <w:rPr>
          <w:sz w:val="20"/>
        </w:rPr>
        <w:t>Schnekenburger</w:t>
      </w:r>
      <w:proofErr w:type="spellEnd"/>
      <w:r w:rsidRPr="00180EC7">
        <w:rPr>
          <w:sz w:val="20"/>
        </w:rPr>
        <w:t xml:space="preserve">, CEO and President of </w:t>
      </w:r>
      <w:proofErr w:type="spellStart"/>
      <w:r w:rsidRPr="00180EC7">
        <w:rPr>
          <w:sz w:val="20"/>
        </w:rPr>
        <w:t>Yaskawa</w:t>
      </w:r>
      <w:proofErr w:type="spellEnd"/>
      <w:r w:rsidRPr="00180EC7">
        <w:rPr>
          <w:sz w:val="20"/>
        </w:rPr>
        <w:t xml:space="preserve"> Europe.</w:t>
      </w:r>
      <w:r>
        <w:rPr>
          <w:sz w:val="20"/>
        </w:rPr>
        <w:t xml:space="preserve"> </w:t>
      </w:r>
      <w:r w:rsidRPr="00180EC7">
        <w:rPr>
          <w:sz w:val="20"/>
        </w:rPr>
        <w:t xml:space="preserve">Ulrich </w:t>
      </w:r>
      <w:proofErr w:type="spellStart"/>
      <w:r w:rsidRPr="00180EC7">
        <w:rPr>
          <w:sz w:val="20"/>
        </w:rPr>
        <w:t>Leidecker</w:t>
      </w:r>
      <w:proofErr w:type="spellEnd"/>
      <w:r w:rsidRPr="00180EC7">
        <w:rPr>
          <w:sz w:val="20"/>
        </w:rPr>
        <w:t xml:space="preserve">, President Business Area Industrial Management and Automation (IMA) of Phoenix Contact, adds: "The openness of the </w:t>
      </w:r>
      <w:proofErr w:type="spellStart"/>
      <w:r w:rsidRPr="00180EC7">
        <w:rPr>
          <w:sz w:val="20"/>
        </w:rPr>
        <w:t>PLCnext</w:t>
      </w:r>
      <w:proofErr w:type="spellEnd"/>
      <w:r w:rsidRPr="00180EC7">
        <w:rPr>
          <w:sz w:val="20"/>
        </w:rPr>
        <w:t xml:space="preserve"> ecosystem enables a highly flexible, safe and modern automation technology. The technology partnership with </w:t>
      </w:r>
      <w:proofErr w:type="spellStart"/>
      <w:r w:rsidRPr="00180EC7">
        <w:rPr>
          <w:sz w:val="20"/>
        </w:rPr>
        <w:t>Yaskawa</w:t>
      </w:r>
      <w:proofErr w:type="spellEnd"/>
      <w:r w:rsidRPr="00180EC7">
        <w:rPr>
          <w:sz w:val="20"/>
        </w:rPr>
        <w:t xml:space="preserve"> is a milestone for the automation industry, because the more partners act in an open automation ecosystem, the more valuable it becomes for each individual participant".</w:t>
      </w:r>
    </w:p>
    <w:p w:rsidR="00180EC7" w:rsidRPr="00180EC7" w:rsidRDefault="00180EC7" w:rsidP="00180EC7">
      <w:pPr>
        <w:rPr>
          <w:sz w:val="20"/>
        </w:rPr>
      </w:pPr>
    </w:p>
    <w:p w:rsidR="0056311A" w:rsidRDefault="00180EC7" w:rsidP="00180EC7">
      <w:pPr>
        <w:rPr>
          <w:b/>
          <w:sz w:val="20"/>
        </w:rPr>
      </w:pPr>
      <w:r w:rsidRPr="00180EC7">
        <w:rPr>
          <w:sz w:val="20"/>
        </w:rPr>
        <w:t xml:space="preserve">“When </w:t>
      </w:r>
      <w:proofErr w:type="spellStart"/>
      <w:r w:rsidRPr="00180EC7">
        <w:rPr>
          <w:sz w:val="20"/>
        </w:rPr>
        <w:t>PLCnext</w:t>
      </w:r>
      <w:proofErr w:type="spellEnd"/>
      <w:r w:rsidRPr="00180EC7">
        <w:rPr>
          <w:sz w:val="20"/>
        </w:rPr>
        <w:t xml:space="preserve"> Technology is combined with the proven motion control engine and robust controller hardware from </w:t>
      </w:r>
      <w:proofErr w:type="spellStart"/>
      <w:r w:rsidRPr="00180EC7">
        <w:rPr>
          <w:sz w:val="20"/>
        </w:rPr>
        <w:t>Yaskawa</w:t>
      </w:r>
      <w:proofErr w:type="spellEnd"/>
      <w:r w:rsidRPr="00180EC7">
        <w:rPr>
          <w:sz w:val="20"/>
        </w:rPr>
        <w:t xml:space="preserve">, it will create a control platform that is open, flexible and powerful, all based on proven </w:t>
      </w:r>
      <w:proofErr w:type="spellStart"/>
      <w:r w:rsidRPr="00180EC7">
        <w:rPr>
          <w:sz w:val="20"/>
        </w:rPr>
        <w:t>PLCopen</w:t>
      </w:r>
      <w:proofErr w:type="spellEnd"/>
      <w:r w:rsidRPr="00180EC7">
        <w:rPr>
          <w:sz w:val="20"/>
        </w:rPr>
        <w:t xml:space="preserve"> toolboxes for logic control, machine control and control of delta and articulated arm robots,” according to John Payne, Senior Vice President of Motion for </w:t>
      </w:r>
      <w:proofErr w:type="spellStart"/>
      <w:r w:rsidRPr="00180EC7">
        <w:rPr>
          <w:sz w:val="20"/>
        </w:rPr>
        <w:t>Yaskawa</w:t>
      </w:r>
      <w:proofErr w:type="spellEnd"/>
      <w:r w:rsidRPr="00180EC7">
        <w:rPr>
          <w:sz w:val="20"/>
        </w:rPr>
        <w:t xml:space="preserve"> America. “This new platform will combine control for logic, motion and robotics with solutions for </w:t>
      </w:r>
      <w:proofErr w:type="spellStart"/>
      <w:r w:rsidRPr="00180EC7">
        <w:rPr>
          <w:sz w:val="20"/>
        </w:rPr>
        <w:t>Industrie</w:t>
      </w:r>
      <w:proofErr w:type="spellEnd"/>
      <w:r w:rsidRPr="00180EC7">
        <w:rPr>
          <w:sz w:val="20"/>
        </w:rPr>
        <w:t xml:space="preserve"> 4.0 applications. It will also enhance the control product offering from </w:t>
      </w:r>
      <w:proofErr w:type="spellStart"/>
      <w:r w:rsidRPr="00180EC7">
        <w:rPr>
          <w:sz w:val="20"/>
        </w:rPr>
        <w:t>Yaskawa</w:t>
      </w:r>
      <w:proofErr w:type="spellEnd"/>
      <w:r w:rsidRPr="00180EC7">
        <w:rPr>
          <w:sz w:val="20"/>
        </w:rPr>
        <w:t xml:space="preserve"> with solutions for network safety and control system security.”</w:t>
      </w:r>
    </w:p>
    <w:p w:rsidR="0056311A" w:rsidRDefault="0056311A" w:rsidP="00414A8C">
      <w:pPr>
        <w:rPr>
          <w:b/>
          <w:sz w:val="20"/>
        </w:rPr>
      </w:pPr>
    </w:p>
    <w:p w:rsidR="0056311A" w:rsidRDefault="0056311A" w:rsidP="00414A8C">
      <w:pPr>
        <w:rPr>
          <w:b/>
          <w:sz w:val="20"/>
        </w:rPr>
      </w:pPr>
    </w:p>
    <w:p w:rsidR="00CE7D26" w:rsidRDefault="00CE7D26" w:rsidP="00414A8C">
      <w:pPr>
        <w:rPr>
          <w:b/>
          <w:sz w:val="20"/>
        </w:rPr>
      </w:pPr>
    </w:p>
    <w:p w:rsidR="00414A8C" w:rsidRDefault="00414A8C" w:rsidP="00414A8C">
      <w:pPr>
        <w:rPr>
          <w:b/>
          <w:sz w:val="20"/>
        </w:rPr>
      </w:pPr>
      <w:proofErr w:type="gramStart"/>
      <w:r w:rsidRPr="00DD5D0F">
        <w:rPr>
          <w:b/>
          <w:sz w:val="20"/>
        </w:rPr>
        <w:t xml:space="preserve">About </w:t>
      </w:r>
      <w:proofErr w:type="spellStart"/>
      <w:r w:rsidRPr="00DD5D0F">
        <w:rPr>
          <w:b/>
          <w:sz w:val="20"/>
        </w:rPr>
        <w:t>Yaskawa</w:t>
      </w:r>
      <w:proofErr w:type="spellEnd"/>
      <w:r>
        <w:rPr>
          <w:b/>
          <w:sz w:val="20"/>
        </w:rPr>
        <w:t xml:space="preserve"> America</w:t>
      </w:r>
      <w:r w:rsidR="00722DB2">
        <w:rPr>
          <w:b/>
          <w:sz w:val="20"/>
        </w:rPr>
        <w:t>, Inc.</w:t>
      </w:r>
      <w:proofErr w:type="gramEnd"/>
    </w:p>
    <w:p w:rsidR="00CE7D26" w:rsidRPr="00DD5D0F" w:rsidRDefault="00CE7D26" w:rsidP="00414A8C">
      <w:pPr>
        <w:rPr>
          <w:b/>
          <w:sz w:val="20"/>
        </w:rPr>
      </w:pPr>
    </w:p>
    <w:p w:rsidR="00414A8C" w:rsidRDefault="00414A8C" w:rsidP="00414A8C">
      <w:pPr>
        <w:rPr>
          <w:sz w:val="20"/>
        </w:rPr>
      </w:pPr>
      <w:proofErr w:type="spellStart"/>
      <w:r>
        <w:rPr>
          <w:sz w:val="20"/>
        </w:rPr>
        <w:t>Yaskawa</w:t>
      </w:r>
      <w:proofErr w:type="spellEnd"/>
      <w:r>
        <w:rPr>
          <w:sz w:val="20"/>
        </w:rPr>
        <w:t xml:space="preserve"> America’s </w:t>
      </w:r>
      <w:r w:rsidRPr="003E6323">
        <w:rPr>
          <w:sz w:val="20"/>
        </w:rPr>
        <w:t>Drives &amp; Motion Division</w:t>
      </w:r>
      <w:r>
        <w:rPr>
          <w:sz w:val="20"/>
        </w:rPr>
        <w:t xml:space="preserve"> </w:t>
      </w:r>
      <w:r w:rsidRPr="00DD5D0F">
        <w:rPr>
          <w:sz w:val="20"/>
        </w:rPr>
        <w:t>manufactures industrial automation equipment</w:t>
      </w:r>
      <w:r>
        <w:rPr>
          <w:sz w:val="20"/>
        </w:rPr>
        <w:t xml:space="preserve">, including low and medium voltage variable </w:t>
      </w:r>
      <w:r w:rsidR="006253FD">
        <w:rPr>
          <w:sz w:val="20"/>
        </w:rPr>
        <w:t>speed</w:t>
      </w:r>
      <w:r w:rsidR="002D0533">
        <w:rPr>
          <w:sz w:val="20"/>
        </w:rPr>
        <w:t xml:space="preserve"> drives</w:t>
      </w:r>
      <w:r>
        <w:rPr>
          <w:sz w:val="20"/>
        </w:rPr>
        <w:t xml:space="preserve">, </w:t>
      </w:r>
      <w:r w:rsidRPr="00DD5D0F">
        <w:rPr>
          <w:sz w:val="20"/>
        </w:rPr>
        <w:t xml:space="preserve">servo </w:t>
      </w:r>
      <w:r>
        <w:rPr>
          <w:sz w:val="20"/>
        </w:rPr>
        <w:t>motors and amplifiers, machine</w:t>
      </w:r>
      <w:r w:rsidRPr="00DD5D0F">
        <w:rPr>
          <w:sz w:val="20"/>
        </w:rPr>
        <w:t xml:space="preserve"> control</w:t>
      </w:r>
      <w:r>
        <w:rPr>
          <w:sz w:val="20"/>
        </w:rPr>
        <w:t>ler</w:t>
      </w:r>
      <w:r w:rsidRPr="00DD5D0F">
        <w:rPr>
          <w:sz w:val="20"/>
        </w:rPr>
        <w:t>s</w:t>
      </w:r>
      <w:r>
        <w:rPr>
          <w:sz w:val="20"/>
        </w:rPr>
        <w:t>,</w:t>
      </w:r>
      <w:r w:rsidRPr="00DD5D0F">
        <w:rPr>
          <w:sz w:val="20"/>
        </w:rPr>
        <w:t xml:space="preserve"> spindle drives and motors</w:t>
      </w:r>
      <w:r w:rsidR="002D0533">
        <w:rPr>
          <w:sz w:val="20"/>
        </w:rPr>
        <w:t>, and low voltage industrial switch products</w:t>
      </w:r>
      <w:r w:rsidRPr="00DD5D0F">
        <w:rPr>
          <w:sz w:val="20"/>
        </w:rPr>
        <w:t xml:space="preserve">. </w:t>
      </w:r>
      <w:r>
        <w:rPr>
          <w:sz w:val="20"/>
        </w:rPr>
        <w:t xml:space="preserve">The company’s </w:t>
      </w:r>
      <w:proofErr w:type="spellStart"/>
      <w:r w:rsidRPr="00987030">
        <w:rPr>
          <w:sz w:val="20"/>
        </w:rPr>
        <w:t>Motoman</w:t>
      </w:r>
      <w:proofErr w:type="spellEnd"/>
      <w:r w:rsidRPr="00987030">
        <w:rPr>
          <w:sz w:val="20"/>
        </w:rPr>
        <w:t xml:space="preserve"> Robotics Division </w:t>
      </w:r>
      <w:r w:rsidR="002D0533">
        <w:rPr>
          <w:sz w:val="20"/>
        </w:rPr>
        <w:t>makes</w:t>
      </w:r>
      <w:r w:rsidRPr="00DD5D0F">
        <w:rPr>
          <w:sz w:val="20"/>
        </w:rPr>
        <w:t xml:space="preserve"> industrial robo</w:t>
      </w:r>
      <w:r>
        <w:rPr>
          <w:sz w:val="20"/>
        </w:rPr>
        <w:t>ts that can weld, assemble, cut</w:t>
      </w:r>
      <w:r w:rsidRPr="00DD5D0F">
        <w:rPr>
          <w:sz w:val="20"/>
        </w:rPr>
        <w:t xml:space="preserve"> and handle goods for manufacturers</w:t>
      </w:r>
      <w:r>
        <w:rPr>
          <w:sz w:val="20"/>
        </w:rPr>
        <w:t xml:space="preserve">. </w:t>
      </w:r>
    </w:p>
    <w:p w:rsidR="00414A8C" w:rsidRDefault="00414A8C" w:rsidP="00414A8C">
      <w:pPr>
        <w:rPr>
          <w:sz w:val="20"/>
        </w:rPr>
      </w:pPr>
    </w:p>
    <w:p w:rsidR="00CC40E1" w:rsidRPr="00EE525E" w:rsidRDefault="00414A8C" w:rsidP="00414A8C">
      <w:pPr>
        <w:rPr>
          <w:rFonts w:eastAsia="MS Mincho"/>
          <w:sz w:val="20"/>
          <w:lang w:eastAsia="ja-JP"/>
        </w:rPr>
      </w:pPr>
      <w:proofErr w:type="spellStart"/>
      <w:r>
        <w:rPr>
          <w:sz w:val="20"/>
        </w:rPr>
        <w:t>Yaskawa</w:t>
      </w:r>
      <w:proofErr w:type="spellEnd"/>
      <w:r>
        <w:rPr>
          <w:sz w:val="20"/>
        </w:rPr>
        <w:t xml:space="preserve"> </w:t>
      </w:r>
      <w:r w:rsidRPr="00DD5D0F">
        <w:rPr>
          <w:sz w:val="20"/>
        </w:rPr>
        <w:t xml:space="preserve">products are used in </w:t>
      </w:r>
      <w:r>
        <w:rPr>
          <w:sz w:val="20"/>
        </w:rPr>
        <w:t>a wide variety of industries, including</w:t>
      </w:r>
      <w:r w:rsidRPr="00DD5D0F">
        <w:rPr>
          <w:sz w:val="20"/>
        </w:rPr>
        <w:t xml:space="preserve"> a</w:t>
      </w:r>
      <w:r w:rsidR="00722DB2">
        <w:rPr>
          <w:sz w:val="20"/>
        </w:rPr>
        <w:t>utomotive, building automation</w:t>
      </w:r>
      <w:r>
        <w:rPr>
          <w:sz w:val="20"/>
        </w:rPr>
        <w:t xml:space="preserve">, </w:t>
      </w:r>
      <w:r w:rsidRPr="00DD5D0F">
        <w:rPr>
          <w:sz w:val="20"/>
        </w:rPr>
        <w:t>machine tool, material handling, m</w:t>
      </w:r>
      <w:r w:rsidR="00722DB2">
        <w:rPr>
          <w:sz w:val="20"/>
        </w:rPr>
        <w:t>etal forming,</w:t>
      </w:r>
      <w:r w:rsidR="006253FD">
        <w:rPr>
          <w:sz w:val="20"/>
        </w:rPr>
        <w:t xml:space="preserve"> packaging</w:t>
      </w:r>
      <w:r>
        <w:rPr>
          <w:sz w:val="20"/>
        </w:rPr>
        <w:t>, pumping</w:t>
      </w:r>
      <w:r w:rsidR="00722DB2">
        <w:rPr>
          <w:sz w:val="20"/>
        </w:rPr>
        <w:t>, water/wastewater treatment</w:t>
      </w:r>
      <w:r>
        <w:rPr>
          <w:sz w:val="20"/>
        </w:rPr>
        <w:t xml:space="preserve">, plastics, rubber, </w:t>
      </w:r>
      <w:r w:rsidR="00722DB2">
        <w:rPr>
          <w:sz w:val="20"/>
        </w:rPr>
        <w:t xml:space="preserve">solar, irrigation, </w:t>
      </w:r>
      <w:r>
        <w:rPr>
          <w:sz w:val="20"/>
        </w:rPr>
        <w:t>and textile</w:t>
      </w:r>
      <w:r w:rsidRPr="00DD5D0F">
        <w:rPr>
          <w:sz w:val="20"/>
        </w:rPr>
        <w:t xml:space="preserve">. </w:t>
      </w:r>
      <w:r>
        <w:rPr>
          <w:sz w:val="20"/>
        </w:rPr>
        <w:t xml:space="preserve"> </w:t>
      </w:r>
      <w:proofErr w:type="spellStart"/>
      <w:r>
        <w:rPr>
          <w:sz w:val="20"/>
        </w:rPr>
        <w:t>Yaskawa</w:t>
      </w:r>
      <w:proofErr w:type="spellEnd"/>
      <w:r>
        <w:rPr>
          <w:sz w:val="20"/>
        </w:rPr>
        <w:t xml:space="preserve"> America, Inc. employs more than 1,000 people in its headquarters in Waukegan, IL, its manufacturing facilities in Buffalo Grove, IL and Oak Creek, WI, and in offices across the United States. </w:t>
      </w:r>
      <w:r w:rsidR="006253FD">
        <w:rPr>
          <w:sz w:val="20"/>
        </w:rPr>
        <w:t xml:space="preserve"> </w:t>
      </w:r>
      <w:r>
        <w:rPr>
          <w:rFonts w:eastAsia="MS Mincho"/>
          <w:sz w:val="20"/>
          <w:lang w:eastAsia="ja-JP"/>
        </w:rPr>
        <w:t xml:space="preserve">For more information about </w:t>
      </w:r>
      <w:proofErr w:type="spellStart"/>
      <w:r>
        <w:rPr>
          <w:rFonts w:eastAsia="MS Mincho"/>
          <w:sz w:val="20"/>
          <w:lang w:eastAsia="ja-JP"/>
        </w:rPr>
        <w:t>Yaskawa</w:t>
      </w:r>
      <w:proofErr w:type="spellEnd"/>
      <w:r>
        <w:rPr>
          <w:rFonts w:eastAsia="MS Mincho"/>
          <w:sz w:val="20"/>
          <w:lang w:eastAsia="ja-JP"/>
        </w:rPr>
        <w:t xml:space="preserve"> products visit our website at </w:t>
      </w:r>
      <w:hyperlink r:id="rId10" w:history="1">
        <w:r w:rsidR="006D0594" w:rsidRPr="006D0594">
          <w:rPr>
            <w:rStyle w:val="Hyperlink"/>
            <w:rFonts w:eastAsia="MS Mincho"/>
            <w:sz w:val="20"/>
            <w:lang w:eastAsia="ja-JP"/>
          </w:rPr>
          <w:t>https://</w:t>
        </w:r>
        <w:r w:rsidRPr="006D0594">
          <w:rPr>
            <w:rStyle w:val="Hyperlink"/>
            <w:rFonts w:eastAsia="MS Mincho"/>
            <w:sz w:val="20"/>
            <w:lang w:eastAsia="ja-JP"/>
          </w:rPr>
          <w:t>www.yaskawa.com</w:t>
        </w:r>
      </w:hyperlink>
      <w:r w:rsidRPr="000C35C4">
        <w:rPr>
          <w:rFonts w:eastAsia="MS Mincho"/>
          <w:color w:val="0000FF"/>
          <w:sz w:val="20"/>
          <w:u w:val="single"/>
          <w:lang w:eastAsia="ja-JP"/>
        </w:rPr>
        <w:t>.</w:t>
      </w:r>
    </w:p>
    <w:sectPr w:rsidR="00CC40E1" w:rsidRPr="00EE525E" w:rsidSect="005A494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630" w:right="1440" w:bottom="2160" w:left="1440" w:header="965" w:footer="432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9B9" w:rsidRDefault="00B719B9">
      <w:r>
        <w:separator/>
      </w:r>
    </w:p>
    <w:p w:rsidR="00B719B9" w:rsidRDefault="00B719B9"/>
  </w:endnote>
  <w:endnote w:type="continuationSeparator" w:id="0">
    <w:p w:rsidR="00B719B9" w:rsidRDefault="00B719B9">
      <w:r>
        <w:continuationSeparator/>
      </w:r>
    </w:p>
    <w:p w:rsidR="00B719B9" w:rsidRDefault="00B719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insideV w:val="single" w:sz="4" w:space="0" w:color="008080"/>
      </w:tblBorders>
      <w:tblLook w:val="01E0" w:firstRow="1" w:lastRow="1" w:firstColumn="1" w:lastColumn="1" w:noHBand="0" w:noVBand="0"/>
    </w:tblPr>
    <w:tblGrid>
      <w:gridCol w:w="3192"/>
      <w:gridCol w:w="3192"/>
      <w:gridCol w:w="3192"/>
    </w:tblGrid>
    <w:tr w:rsidR="00051A74" w:rsidRPr="00A64CA6" w:rsidTr="004529B5">
      <w:tc>
        <w:tcPr>
          <w:tcW w:w="3192" w:type="dxa"/>
          <w:tcBorders>
            <w:top w:val="single" w:sz="4" w:space="0" w:color="008080"/>
            <w:left w:val="single" w:sz="4" w:space="0" w:color="008080"/>
            <w:bottom w:val="single" w:sz="4" w:space="0" w:color="008080"/>
            <w:right w:val="single" w:sz="4" w:space="0" w:color="008080"/>
          </w:tcBorders>
          <w:shd w:val="clear" w:color="auto" w:fill="auto"/>
        </w:tcPr>
        <w:p w:rsidR="00051A74" w:rsidRPr="00433CCE" w:rsidRDefault="00051A74" w:rsidP="004529B5">
          <w:pPr>
            <w:pStyle w:val="ContactInformation"/>
            <w:jc w:val="center"/>
            <w:rPr>
              <w:rStyle w:val="Emphasis"/>
              <w:rFonts w:ascii="Century Gothic" w:hAnsi="Century Gothic"/>
              <w:b/>
              <w:color w:val="0056B9"/>
              <w:spacing w:val="-5"/>
            </w:rPr>
          </w:pPr>
          <w:r w:rsidRPr="00433CCE">
            <w:rPr>
              <w:rStyle w:val="Emphasis"/>
              <w:rFonts w:ascii="Century Gothic" w:hAnsi="Century Gothic"/>
              <w:b/>
              <w:color w:val="0056B9"/>
              <w:spacing w:val="-5"/>
            </w:rPr>
            <w:t>Contact: Tom Kutcher</w:t>
          </w:r>
        </w:p>
        <w:p w:rsidR="00051A74" w:rsidRPr="00433CCE" w:rsidRDefault="00051A74" w:rsidP="004529B5">
          <w:pPr>
            <w:pStyle w:val="ContactInformation"/>
            <w:jc w:val="center"/>
            <w:rPr>
              <w:color w:val="0056B9"/>
            </w:rPr>
          </w:pPr>
          <w:r w:rsidRPr="00433CCE">
            <w:rPr>
              <w:color w:val="0056B9"/>
            </w:rPr>
            <w:t>Manager, Marketing Communications</w:t>
          </w:r>
        </w:p>
        <w:p w:rsidR="00051A74" w:rsidRPr="00433CCE" w:rsidRDefault="00051A74" w:rsidP="004529B5">
          <w:pPr>
            <w:pStyle w:val="ContactInformation"/>
            <w:jc w:val="center"/>
            <w:rPr>
              <w:color w:val="0056B9"/>
            </w:rPr>
          </w:pPr>
          <w:r w:rsidRPr="00433CCE">
            <w:rPr>
              <w:color w:val="0056B9"/>
            </w:rPr>
            <w:t>Phone: 847-887-7318</w:t>
          </w:r>
        </w:p>
        <w:p w:rsidR="00051A74" w:rsidRPr="00433CCE" w:rsidRDefault="00051A74" w:rsidP="004529B5">
          <w:pPr>
            <w:pStyle w:val="ContactInformation"/>
            <w:jc w:val="center"/>
            <w:rPr>
              <w:color w:val="0056B9"/>
            </w:rPr>
          </w:pPr>
          <w:r w:rsidRPr="00433CCE">
            <w:rPr>
              <w:color w:val="0056B9"/>
            </w:rPr>
            <w:t>E-mail: tom_kutcher@yaskawa.com</w:t>
          </w:r>
        </w:p>
        <w:p w:rsidR="00051A74" w:rsidRPr="00A64CA6" w:rsidRDefault="00051A74" w:rsidP="004529B5">
          <w:pPr>
            <w:pStyle w:val="ContactInformation"/>
            <w:jc w:val="center"/>
            <w:rPr>
              <w:rFonts w:eastAsia="MS Mincho"/>
            </w:rPr>
          </w:pPr>
        </w:p>
      </w:tc>
      <w:tc>
        <w:tcPr>
          <w:tcW w:w="3192" w:type="dxa"/>
          <w:tcBorders>
            <w:top w:val="single" w:sz="4" w:space="0" w:color="008080"/>
            <w:left w:val="single" w:sz="4" w:space="0" w:color="008080"/>
            <w:bottom w:val="single" w:sz="4" w:space="0" w:color="008080"/>
            <w:right w:val="single" w:sz="4" w:space="0" w:color="008080"/>
          </w:tcBorders>
          <w:shd w:val="clear" w:color="auto" w:fill="auto"/>
        </w:tcPr>
        <w:p w:rsidR="00051A74" w:rsidRPr="00433CCE" w:rsidRDefault="00051A74" w:rsidP="004529B5">
          <w:pPr>
            <w:pStyle w:val="ContactInformation"/>
            <w:jc w:val="center"/>
            <w:rPr>
              <w:b/>
              <w:color w:val="0056B9"/>
            </w:rPr>
          </w:pPr>
          <w:proofErr w:type="spellStart"/>
          <w:r w:rsidRPr="00433CCE">
            <w:rPr>
              <w:b/>
              <w:color w:val="0056B9"/>
            </w:rPr>
            <w:t>Yaskawa</w:t>
          </w:r>
          <w:proofErr w:type="spellEnd"/>
          <w:r w:rsidRPr="00433CCE">
            <w:rPr>
              <w:b/>
              <w:color w:val="0056B9"/>
            </w:rPr>
            <w:t xml:space="preserve"> America, Inc.</w:t>
          </w:r>
        </w:p>
        <w:p w:rsidR="00051A74" w:rsidRPr="00433CCE" w:rsidRDefault="00051A74" w:rsidP="004529B5">
          <w:pPr>
            <w:pStyle w:val="ContactInformation"/>
            <w:jc w:val="center"/>
            <w:rPr>
              <w:b/>
              <w:color w:val="0056B9"/>
            </w:rPr>
          </w:pPr>
          <w:r w:rsidRPr="00433CCE">
            <w:rPr>
              <w:b/>
              <w:color w:val="0056B9"/>
            </w:rPr>
            <w:t>Drives &amp; Motion Division</w:t>
          </w:r>
        </w:p>
        <w:p w:rsidR="00051A74" w:rsidRPr="00433CCE" w:rsidRDefault="00051A74" w:rsidP="004529B5">
          <w:pPr>
            <w:pStyle w:val="ContactInformation"/>
            <w:jc w:val="center"/>
            <w:rPr>
              <w:b/>
              <w:color w:val="0056B9"/>
            </w:rPr>
          </w:pPr>
          <w:r w:rsidRPr="00433CCE">
            <w:rPr>
              <w:b/>
              <w:color w:val="0056B9"/>
            </w:rPr>
            <w:t>2121 Norman Drive South</w:t>
          </w:r>
        </w:p>
        <w:p w:rsidR="00051A74" w:rsidRPr="00433CCE" w:rsidRDefault="00051A74" w:rsidP="004529B5">
          <w:pPr>
            <w:pStyle w:val="ContactInformation"/>
            <w:jc w:val="center"/>
            <w:rPr>
              <w:b/>
              <w:color w:val="0056B9"/>
            </w:rPr>
          </w:pPr>
          <w:r w:rsidRPr="00433CCE">
            <w:rPr>
              <w:b/>
              <w:color w:val="0056B9"/>
            </w:rPr>
            <w:t>Waukegan, IL  60085</w:t>
          </w:r>
        </w:p>
        <w:p w:rsidR="00051A74" w:rsidRPr="00433CCE" w:rsidRDefault="00051A74" w:rsidP="004529B5">
          <w:pPr>
            <w:pStyle w:val="ContactInformation"/>
            <w:jc w:val="center"/>
            <w:rPr>
              <w:rFonts w:eastAsia="MS Mincho"/>
              <w:color w:val="0056B9"/>
            </w:rPr>
          </w:pPr>
          <w:r w:rsidRPr="00433CCE">
            <w:rPr>
              <w:rFonts w:eastAsia="MS Mincho"/>
              <w:color w:val="0056B9"/>
            </w:rPr>
            <w:t>Phone: 800-YASKAWA (927-5292)</w:t>
          </w:r>
        </w:p>
        <w:p w:rsidR="00051A74" w:rsidRPr="00A64CA6" w:rsidRDefault="00051A74" w:rsidP="004529B5">
          <w:pPr>
            <w:pStyle w:val="ContactInformation"/>
            <w:jc w:val="center"/>
          </w:pPr>
          <w:r w:rsidRPr="00433CCE">
            <w:rPr>
              <w:rFonts w:eastAsia="MS Mincho"/>
              <w:color w:val="0056B9"/>
            </w:rPr>
            <w:t>Fax: 847-887-7310</w:t>
          </w:r>
        </w:p>
      </w:tc>
      <w:tc>
        <w:tcPr>
          <w:tcW w:w="3192" w:type="dxa"/>
          <w:tcBorders>
            <w:top w:val="single" w:sz="4" w:space="0" w:color="008080"/>
            <w:left w:val="single" w:sz="4" w:space="0" w:color="008080"/>
            <w:bottom w:val="single" w:sz="4" w:space="0" w:color="008080"/>
            <w:right w:val="single" w:sz="4" w:space="0" w:color="008080"/>
          </w:tcBorders>
          <w:shd w:val="clear" w:color="auto" w:fill="auto"/>
        </w:tcPr>
        <w:p w:rsidR="00CE7D26" w:rsidRPr="00433CCE" w:rsidRDefault="00CE7D26" w:rsidP="00CE7D26">
          <w:pPr>
            <w:pStyle w:val="ContactInformation"/>
            <w:jc w:val="center"/>
            <w:rPr>
              <w:b/>
              <w:color w:val="0056B9"/>
            </w:rPr>
          </w:pPr>
          <w:r w:rsidRPr="00433CCE">
            <w:rPr>
              <w:b/>
              <w:color w:val="0056B9"/>
            </w:rPr>
            <w:t>Document Number: PR.</w:t>
          </w:r>
          <w:r>
            <w:rPr>
              <w:b/>
              <w:color w:val="0056B9"/>
            </w:rPr>
            <w:t>MTN.03</w:t>
          </w:r>
        </w:p>
        <w:p w:rsidR="00051A74" w:rsidRPr="00A64CA6" w:rsidRDefault="00180EC7" w:rsidP="00CE7D26">
          <w:pPr>
            <w:pStyle w:val="ContactName"/>
            <w:jc w:val="center"/>
            <w:rPr>
              <w:b w:val="0"/>
            </w:rPr>
          </w:pPr>
          <w:r>
            <w:rPr>
              <w:b w:val="0"/>
              <w:color w:val="0056B9"/>
            </w:rPr>
            <w:t>9/14</w:t>
          </w:r>
          <w:r w:rsidR="00CE7D26">
            <w:rPr>
              <w:b w:val="0"/>
              <w:color w:val="0056B9"/>
            </w:rPr>
            <w:t>/2020</w:t>
          </w:r>
        </w:p>
      </w:tc>
    </w:tr>
  </w:tbl>
  <w:p w:rsidR="00051A74" w:rsidRDefault="00051A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insideV w:val="single" w:sz="4" w:space="0" w:color="008080"/>
      </w:tblBorders>
      <w:tblLook w:val="01E0" w:firstRow="1" w:lastRow="1" w:firstColumn="1" w:lastColumn="1" w:noHBand="0" w:noVBand="0"/>
    </w:tblPr>
    <w:tblGrid>
      <w:gridCol w:w="3192"/>
      <w:gridCol w:w="3192"/>
      <w:gridCol w:w="3192"/>
    </w:tblGrid>
    <w:tr w:rsidR="00863336" w:rsidRPr="00A64CA6">
      <w:tc>
        <w:tcPr>
          <w:tcW w:w="3192" w:type="dxa"/>
          <w:tcBorders>
            <w:top w:val="single" w:sz="4" w:space="0" w:color="008080"/>
            <w:left w:val="single" w:sz="4" w:space="0" w:color="008080"/>
            <w:bottom w:val="single" w:sz="4" w:space="0" w:color="008080"/>
            <w:right w:val="single" w:sz="4" w:space="0" w:color="008080"/>
          </w:tcBorders>
          <w:shd w:val="clear" w:color="auto" w:fill="auto"/>
        </w:tcPr>
        <w:p w:rsidR="00863336" w:rsidRPr="00433CCE" w:rsidRDefault="00863336" w:rsidP="005D7173">
          <w:pPr>
            <w:pStyle w:val="ContactInformation"/>
            <w:jc w:val="center"/>
            <w:rPr>
              <w:rStyle w:val="Emphasis"/>
              <w:rFonts w:ascii="Century Gothic" w:hAnsi="Century Gothic"/>
              <w:b/>
              <w:color w:val="0056B9"/>
              <w:spacing w:val="-5"/>
            </w:rPr>
          </w:pPr>
          <w:r w:rsidRPr="00433CCE">
            <w:rPr>
              <w:rStyle w:val="Emphasis"/>
              <w:rFonts w:ascii="Century Gothic" w:hAnsi="Century Gothic"/>
              <w:b/>
              <w:color w:val="0056B9"/>
              <w:spacing w:val="-5"/>
            </w:rPr>
            <w:t xml:space="preserve">Contact: </w:t>
          </w:r>
          <w:r w:rsidR="0050772D" w:rsidRPr="00433CCE">
            <w:rPr>
              <w:rStyle w:val="Emphasis"/>
              <w:rFonts w:ascii="Century Gothic" w:hAnsi="Century Gothic"/>
              <w:b/>
              <w:color w:val="0056B9"/>
              <w:spacing w:val="-5"/>
            </w:rPr>
            <w:t>Tom Kutcher</w:t>
          </w:r>
        </w:p>
        <w:p w:rsidR="00863336" w:rsidRPr="00433CCE" w:rsidRDefault="004C5991" w:rsidP="005D7173">
          <w:pPr>
            <w:pStyle w:val="ContactInformation"/>
            <w:jc w:val="center"/>
            <w:rPr>
              <w:color w:val="0056B9"/>
            </w:rPr>
          </w:pPr>
          <w:r w:rsidRPr="00433CCE">
            <w:rPr>
              <w:color w:val="0056B9"/>
            </w:rPr>
            <w:t>Manager, Marketing Communications</w:t>
          </w:r>
        </w:p>
        <w:p w:rsidR="004C5991" w:rsidRPr="00433CCE" w:rsidRDefault="004C5991" w:rsidP="005D7173">
          <w:pPr>
            <w:pStyle w:val="ContactInformation"/>
            <w:jc w:val="center"/>
            <w:rPr>
              <w:color w:val="0056B9"/>
            </w:rPr>
          </w:pPr>
          <w:r w:rsidRPr="00433CCE">
            <w:rPr>
              <w:color w:val="0056B9"/>
            </w:rPr>
            <w:t xml:space="preserve">Phone: </w:t>
          </w:r>
          <w:r w:rsidR="0050772D" w:rsidRPr="00433CCE">
            <w:rPr>
              <w:color w:val="0056B9"/>
            </w:rPr>
            <w:t>847-887-7318</w:t>
          </w:r>
        </w:p>
        <w:p w:rsidR="00863336" w:rsidRPr="00433CCE" w:rsidRDefault="004C5991" w:rsidP="005D7173">
          <w:pPr>
            <w:pStyle w:val="ContactInformation"/>
            <w:jc w:val="center"/>
            <w:rPr>
              <w:color w:val="0056B9"/>
            </w:rPr>
          </w:pPr>
          <w:r w:rsidRPr="00433CCE">
            <w:rPr>
              <w:color w:val="0056B9"/>
            </w:rPr>
            <w:t xml:space="preserve">E-mail: </w:t>
          </w:r>
          <w:r w:rsidR="0050772D" w:rsidRPr="00433CCE">
            <w:rPr>
              <w:color w:val="0056B9"/>
            </w:rPr>
            <w:t>tom_kutcher</w:t>
          </w:r>
          <w:r w:rsidRPr="00433CCE">
            <w:rPr>
              <w:color w:val="0056B9"/>
            </w:rPr>
            <w:t>@yaskawa.com</w:t>
          </w:r>
        </w:p>
        <w:p w:rsidR="00863336" w:rsidRPr="00A64CA6" w:rsidRDefault="00863336" w:rsidP="005D7173">
          <w:pPr>
            <w:pStyle w:val="ContactInformation"/>
            <w:jc w:val="center"/>
            <w:rPr>
              <w:rFonts w:eastAsia="MS Mincho"/>
            </w:rPr>
          </w:pPr>
        </w:p>
      </w:tc>
      <w:tc>
        <w:tcPr>
          <w:tcW w:w="3192" w:type="dxa"/>
          <w:tcBorders>
            <w:top w:val="single" w:sz="4" w:space="0" w:color="008080"/>
            <w:left w:val="single" w:sz="4" w:space="0" w:color="008080"/>
            <w:bottom w:val="single" w:sz="4" w:space="0" w:color="008080"/>
            <w:right w:val="single" w:sz="4" w:space="0" w:color="008080"/>
          </w:tcBorders>
          <w:shd w:val="clear" w:color="auto" w:fill="auto"/>
        </w:tcPr>
        <w:p w:rsidR="00863336" w:rsidRPr="00433CCE" w:rsidRDefault="00863336" w:rsidP="005D7173">
          <w:pPr>
            <w:pStyle w:val="ContactInformation"/>
            <w:jc w:val="center"/>
            <w:rPr>
              <w:b/>
              <w:color w:val="0056B9"/>
            </w:rPr>
          </w:pPr>
          <w:r w:rsidRPr="00433CCE">
            <w:rPr>
              <w:b/>
              <w:color w:val="0056B9"/>
            </w:rPr>
            <w:t>Yaskawa America</w:t>
          </w:r>
          <w:r w:rsidR="004C5991" w:rsidRPr="00433CCE">
            <w:rPr>
              <w:b/>
              <w:color w:val="0056B9"/>
            </w:rPr>
            <w:t>, Inc.</w:t>
          </w:r>
        </w:p>
        <w:p w:rsidR="00863336" w:rsidRPr="00433CCE" w:rsidRDefault="00863336" w:rsidP="005D7173">
          <w:pPr>
            <w:pStyle w:val="ContactInformation"/>
            <w:jc w:val="center"/>
            <w:rPr>
              <w:b/>
              <w:color w:val="0056B9"/>
            </w:rPr>
          </w:pPr>
          <w:r w:rsidRPr="00433CCE">
            <w:rPr>
              <w:b/>
              <w:color w:val="0056B9"/>
            </w:rPr>
            <w:t>Drives &amp; Motion Division</w:t>
          </w:r>
        </w:p>
        <w:p w:rsidR="00863336" w:rsidRPr="00433CCE" w:rsidRDefault="004C5991" w:rsidP="004C5991">
          <w:pPr>
            <w:pStyle w:val="ContactInformation"/>
            <w:jc w:val="center"/>
            <w:rPr>
              <w:b/>
              <w:color w:val="0056B9"/>
            </w:rPr>
          </w:pPr>
          <w:r w:rsidRPr="00433CCE">
            <w:rPr>
              <w:b/>
              <w:color w:val="0056B9"/>
            </w:rPr>
            <w:t>2121 Norman Drive South</w:t>
          </w:r>
        </w:p>
        <w:p w:rsidR="00863336" w:rsidRPr="00433CCE" w:rsidRDefault="004C5991" w:rsidP="005D7173">
          <w:pPr>
            <w:pStyle w:val="ContactInformation"/>
            <w:jc w:val="center"/>
            <w:rPr>
              <w:b/>
              <w:color w:val="0056B9"/>
            </w:rPr>
          </w:pPr>
          <w:r w:rsidRPr="00433CCE">
            <w:rPr>
              <w:b/>
              <w:color w:val="0056B9"/>
            </w:rPr>
            <w:t>Waukegan, IL  60085</w:t>
          </w:r>
        </w:p>
        <w:p w:rsidR="00863336" w:rsidRPr="00433CCE" w:rsidRDefault="00863336" w:rsidP="005D7173">
          <w:pPr>
            <w:pStyle w:val="ContactInformation"/>
            <w:jc w:val="center"/>
            <w:rPr>
              <w:rFonts w:eastAsia="MS Mincho"/>
              <w:color w:val="0056B9"/>
            </w:rPr>
          </w:pPr>
          <w:r w:rsidRPr="00433CCE">
            <w:rPr>
              <w:rFonts w:eastAsia="MS Mincho"/>
              <w:color w:val="0056B9"/>
            </w:rPr>
            <w:t xml:space="preserve">Phone: </w:t>
          </w:r>
          <w:r w:rsidR="004C5991" w:rsidRPr="00433CCE">
            <w:rPr>
              <w:rFonts w:eastAsia="MS Mincho"/>
              <w:color w:val="0056B9"/>
            </w:rPr>
            <w:t>800-YASKAWA (927-5292)</w:t>
          </w:r>
        </w:p>
        <w:p w:rsidR="00863336" w:rsidRPr="00A64CA6" w:rsidRDefault="00863336" w:rsidP="005D7173">
          <w:pPr>
            <w:pStyle w:val="ContactInformation"/>
            <w:jc w:val="center"/>
          </w:pPr>
          <w:r w:rsidRPr="00433CCE">
            <w:rPr>
              <w:rFonts w:eastAsia="MS Mincho"/>
              <w:color w:val="0056B9"/>
            </w:rPr>
            <w:t>Fax:</w:t>
          </w:r>
          <w:r w:rsidR="004C5991" w:rsidRPr="00433CCE">
            <w:rPr>
              <w:rFonts w:eastAsia="MS Mincho"/>
              <w:color w:val="0056B9"/>
            </w:rPr>
            <w:t xml:space="preserve"> 847-887-7310</w:t>
          </w:r>
        </w:p>
      </w:tc>
      <w:tc>
        <w:tcPr>
          <w:tcW w:w="3192" w:type="dxa"/>
          <w:tcBorders>
            <w:top w:val="single" w:sz="4" w:space="0" w:color="008080"/>
            <w:left w:val="single" w:sz="4" w:space="0" w:color="008080"/>
            <w:bottom w:val="single" w:sz="4" w:space="0" w:color="008080"/>
            <w:right w:val="single" w:sz="4" w:space="0" w:color="008080"/>
          </w:tcBorders>
          <w:shd w:val="clear" w:color="auto" w:fill="auto"/>
        </w:tcPr>
        <w:p w:rsidR="00863336" w:rsidRPr="00433CCE" w:rsidRDefault="00863336" w:rsidP="005D7173">
          <w:pPr>
            <w:pStyle w:val="ContactInformation"/>
            <w:jc w:val="center"/>
            <w:rPr>
              <w:b/>
              <w:color w:val="0056B9"/>
            </w:rPr>
          </w:pPr>
          <w:r w:rsidRPr="00433CCE">
            <w:rPr>
              <w:b/>
              <w:color w:val="0056B9"/>
            </w:rPr>
            <w:t xml:space="preserve">Document Number: </w:t>
          </w:r>
          <w:r w:rsidR="004C5991" w:rsidRPr="00433CCE">
            <w:rPr>
              <w:b/>
              <w:color w:val="0056B9"/>
            </w:rPr>
            <w:t>PR.</w:t>
          </w:r>
          <w:r w:rsidR="00793A09">
            <w:rPr>
              <w:b/>
              <w:color w:val="0056B9"/>
            </w:rPr>
            <w:t>MTN.03</w:t>
          </w:r>
        </w:p>
        <w:p w:rsidR="00863336" w:rsidRPr="00A64CA6" w:rsidRDefault="00180EC7" w:rsidP="002D0533">
          <w:pPr>
            <w:pStyle w:val="ContactName"/>
            <w:jc w:val="center"/>
            <w:rPr>
              <w:b w:val="0"/>
            </w:rPr>
          </w:pPr>
          <w:r>
            <w:rPr>
              <w:b w:val="0"/>
              <w:color w:val="0056B9"/>
            </w:rPr>
            <w:t>9/14</w:t>
          </w:r>
          <w:r w:rsidR="00793A09">
            <w:rPr>
              <w:b w:val="0"/>
              <w:color w:val="0056B9"/>
            </w:rPr>
            <w:t>/2020</w:t>
          </w:r>
        </w:p>
      </w:tc>
    </w:tr>
  </w:tbl>
  <w:p w:rsidR="00863336" w:rsidRPr="00A64CA6" w:rsidRDefault="00863336" w:rsidP="005B2512">
    <w:pPr>
      <w:pStyle w:val="Footer"/>
      <w:rPr>
        <w:color w:val="0066CC"/>
      </w:rPr>
    </w:pPr>
    <w:r w:rsidRPr="00A64CA6">
      <w:rPr>
        <w:color w:val="0063BE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9B9" w:rsidRDefault="00B719B9">
      <w:r>
        <w:separator/>
      </w:r>
    </w:p>
    <w:p w:rsidR="00B719B9" w:rsidRDefault="00B719B9"/>
  </w:footnote>
  <w:footnote w:type="continuationSeparator" w:id="0">
    <w:p w:rsidR="00B719B9" w:rsidRDefault="00B719B9">
      <w:r>
        <w:continuationSeparator/>
      </w:r>
    </w:p>
    <w:p w:rsidR="00B719B9" w:rsidRDefault="00B719B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336" w:rsidRPr="00A64CA6" w:rsidRDefault="00863336" w:rsidP="005B2512">
    <w:pPr>
      <w:pStyle w:val="Header"/>
    </w:pPr>
  </w:p>
  <w:p w:rsidR="00863336" w:rsidRDefault="0086333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336" w:rsidRPr="00A64CA6" w:rsidRDefault="00760321" w:rsidP="005B2512">
    <w:pPr>
      <w:pStyle w:val="Header"/>
    </w:pPr>
    <w:r w:rsidRPr="00ED3F3E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4A87DB" wp14:editId="324ABE44">
              <wp:simplePos x="0" y="0"/>
              <wp:positionH relativeFrom="column">
                <wp:posOffset>4291330</wp:posOffset>
              </wp:positionH>
              <wp:positionV relativeFrom="paragraph">
                <wp:posOffset>-393065</wp:posOffset>
              </wp:positionV>
              <wp:extent cx="2215515" cy="417195"/>
              <wp:effectExtent l="0" t="0" r="0" b="190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417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51A74" w:rsidRPr="0074738F" w:rsidRDefault="00051A74" w:rsidP="00051A74">
                          <w:pPr>
                            <w:pStyle w:val="BalloonText"/>
                            <w:tabs>
                              <w:tab w:val="right" w:pos="9360"/>
                            </w:tabs>
                            <w:jc w:val="center"/>
                            <w:rPr>
                              <w:rFonts w:ascii="Arial" w:hAnsi="Arial" w:cs="Arial"/>
                              <w:noProof/>
                              <w:color w:val="EEECE1" w:themeColor="background2"/>
                              <w:spacing w:val="0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 w:rsidRPr="0074738F">
                            <w:rPr>
                              <w:rFonts w:ascii="Arial" w:hAnsi="Arial" w:cs="Arial"/>
                              <w:caps/>
                              <w:noProof/>
                              <w:color w:val="EEECE1" w:themeColor="background2"/>
                              <w:spacing w:val="0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NEWS RELEASE</w:t>
                          </w:r>
                        </w:p>
                        <w:p w:rsidR="00ED3F3E" w:rsidRPr="0074738F" w:rsidRDefault="00ED3F3E" w:rsidP="00ED3F3E">
                          <w:pPr>
                            <w:pStyle w:val="ContactName"/>
                            <w:tabs>
                              <w:tab w:val="right" w:pos="9360"/>
                            </w:tabs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noProof/>
                              <w:color w:val="EEECE1" w:themeColor="background2"/>
                              <w:spacing w:val="0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37.9pt;margin-top:-30.95pt;width:174.45pt;height:32.8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" filled="f" stroked="f">
              <v:textbox style="mso-fit-shape-to-text:t">
                <w:txbxContent>
                  <w:p w:rsidR="00051A74" w:rsidRPr="0074738F" w:rsidRDefault="00051A74" w:rsidP="00051A74">
                    <w:pPr>
                      <w:pStyle w:val="BalloonText"/>
                      <w:tabs>
                        <w:tab w:val="right" w:pos="9360"/>
                      </w:tabs>
                      <w:jc w:val="center"/>
                      <w:rPr>
                        <w:rFonts w:ascii="Arial" w:hAnsi="Arial" w:cs="Arial"/>
                        <w:noProof/>
                        <w:color w:val="EEECE1" w:themeColor="background2"/>
                        <w:spacing w:val="0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  <w:r w:rsidRPr="0074738F">
                      <w:rPr>
                        <w:rFonts w:ascii="Arial" w:hAnsi="Arial" w:cs="Arial"/>
                        <w:caps/>
                        <w:noProof/>
                        <w:color w:val="EEECE1" w:themeColor="background2"/>
                        <w:spacing w:val="0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  <w:t>NEWS RELEASE</w:t>
                    </w:r>
                  </w:p>
                  <w:p w:rsidR="00ED3F3E" w:rsidRPr="0074738F" w:rsidRDefault="00ED3F3E" w:rsidP="00ED3F3E">
                    <w:pPr>
                      <w:pStyle w:val="ContactName"/>
                      <w:tabs>
                        <w:tab w:val="right" w:pos="9360"/>
                      </w:tabs>
                      <w:spacing w:line="240" w:lineRule="auto"/>
                      <w:jc w:val="center"/>
                      <w:rPr>
                        <w:rFonts w:ascii="Arial" w:hAnsi="Arial" w:cs="Arial"/>
                        <w:noProof/>
                        <w:color w:val="EEECE1" w:themeColor="background2"/>
                        <w:spacing w:val="0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Pr="00ED3F3E">
      <w:rPr>
        <w:noProof/>
      </w:rPr>
      <w:drawing>
        <wp:anchor distT="0" distB="0" distL="114300" distR="114300" simplePos="0" relativeHeight="251665408" behindDoc="0" locked="0" layoutInCell="1" allowOverlap="1" wp14:anchorId="78720B25" wp14:editId="4A227F7B">
          <wp:simplePos x="0" y="0"/>
          <wp:positionH relativeFrom="page">
            <wp:posOffset>360045</wp:posOffset>
          </wp:positionH>
          <wp:positionV relativeFrom="paragraph">
            <wp:posOffset>-325310</wp:posOffset>
          </wp:positionV>
          <wp:extent cx="1435100" cy="283210"/>
          <wp:effectExtent l="0" t="0" r="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ASKAWAlogo_whi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283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5017" w:rsidRPr="00ED3F3E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8160E2" wp14:editId="066E97B8">
              <wp:simplePos x="0" y="0"/>
              <wp:positionH relativeFrom="margin">
                <wp:posOffset>-937895</wp:posOffset>
              </wp:positionH>
              <wp:positionV relativeFrom="page">
                <wp:posOffset>0</wp:posOffset>
              </wp:positionV>
              <wp:extent cx="7871460" cy="756285"/>
              <wp:effectExtent l="0" t="0" r="0" b="5715"/>
              <wp:wrapNone/>
              <wp:docPr id="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756285"/>
                      </a:xfrm>
                      <a:prstGeom prst="rect">
                        <a:avLst/>
                      </a:prstGeom>
                      <a:solidFill>
                        <a:srgbClr val="0056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73.85pt;margin-top:0;width:619.8pt;height:59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" fillcolor="#0056b9" stroked="f" strokeweight="2pt"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1FF" w:rsidRDefault="00ED7A28">
    <w:pPr>
      <w:pStyle w:val="Header"/>
      <w:jc w:val="right"/>
      <w:rPr>
        <w:color w:val="4F81BD" w:themeColor="accent1"/>
      </w:rPr>
    </w:pPr>
    <w:r w:rsidRPr="00ED7A28"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DB019D2" wp14:editId="47DB6CBF">
              <wp:simplePos x="0" y="0"/>
              <wp:positionH relativeFrom="column">
                <wp:posOffset>4313555</wp:posOffset>
              </wp:positionH>
              <wp:positionV relativeFrom="paragraph">
                <wp:posOffset>-377190</wp:posOffset>
              </wp:positionV>
              <wp:extent cx="2215515" cy="417195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417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ED7A28" w:rsidRPr="0074738F" w:rsidRDefault="00ED7A28" w:rsidP="00ED7A28">
                          <w:pPr>
                            <w:pStyle w:val="BalloonText"/>
                            <w:tabs>
                              <w:tab w:val="right" w:pos="9360"/>
                            </w:tabs>
                            <w:jc w:val="center"/>
                            <w:rPr>
                              <w:rFonts w:ascii="Arial" w:hAnsi="Arial" w:cs="Arial"/>
                              <w:noProof/>
                              <w:color w:val="EEECE1" w:themeColor="background2"/>
                              <w:spacing w:val="0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 w:rsidRPr="0074738F">
                            <w:rPr>
                              <w:rFonts w:ascii="Arial" w:hAnsi="Arial" w:cs="Arial"/>
                              <w:caps/>
                              <w:noProof/>
                              <w:color w:val="EEECE1" w:themeColor="background2"/>
                              <w:spacing w:val="0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NEWS RELEASE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39.65pt;margin-top:-29.7pt;width:174.45pt;height:32.8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" filled="f" stroked="f">
              <v:textbox style="mso-fit-shape-to-text:t">
                <w:txbxContent>
                  <w:p w:rsidR="00ED7A28" w:rsidRPr="0074738F" w:rsidRDefault="00ED7A28" w:rsidP="00ED7A28">
                    <w:pPr>
                      <w:pStyle w:val="BalloonText"/>
                      <w:tabs>
                        <w:tab w:val="right" w:pos="9360"/>
                      </w:tabs>
                      <w:jc w:val="center"/>
                      <w:rPr>
                        <w:rFonts w:ascii="Arial" w:hAnsi="Arial" w:cs="Arial"/>
                        <w:noProof/>
                        <w:color w:val="EEECE1" w:themeColor="background2"/>
                        <w:spacing w:val="0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  <w:r w:rsidRPr="0074738F">
                      <w:rPr>
                        <w:rFonts w:ascii="Arial" w:hAnsi="Arial" w:cs="Arial"/>
                        <w:caps/>
                        <w:noProof/>
                        <w:color w:val="EEECE1" w:themeColor="background2"/>
                        <w:spacing w:val="0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  <w:t>NEWS RELEASE</w:t>
                    </w:r>
                  </w:p>
                </w:txbxContent>
              </v:textbox>
            </v:shape>
          </w:pict>
        </mc:Fallback>
      </mc:AlternateContent>
    </w:r>
    <w:r w:rsidRPr="00ED7A28">
      <w:rPr>
        <w:noProof/>
        <w:color w:val="4F81BD" w:themeColor="accent1"/>
      </w:rPr>
      <w:drawing>
        <wp:anchor distT="0" distB="0" distL="114300" distR="114300" simplePos="0" relativeHeight="251669504" behindDoc="0" locked="0" layoutInCell="1" allowOverlap="1" wp14:anchorId="47E7C4F6" wp14:editId="217BE896">
          <wp:simplePos x="0" y="0"/>
          <wp:positionH relativeFrom="page">
            <wp:posOffset>382270</wp:posOffset>
          </wp:positionH>
          <wp:positionV relativeFrom="paragraph">
            <wp:posOffset>-313055</wp:posOffset>
          </wp:positionV>
          <wp:extent cx="1435100" cy="283210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ASKAWAlogo_whi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283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D7A28"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968674" wp14:editId="0EB0E051">
              <wp:simplePos x="0" y="0"/>
              <wp:positionH relativeFrom="margin">
                <wp:posOffset>-911698</wp:posOffset>
              </wp:positionH>
              <wp:positionV relativeFrom="page">
                <wp:posOffset>12065</wp:posOffset>
              </wp:positionV>
              <wp:extent cx="7871460" cy="756285"/>
              <wp:effectExtent l="0" t="0" r="0" b="5715"/>
              <wp:wrapNone/>
              <wp:docPr id="3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756285"/>
                      </a:xfrm>
                      <a:prstGeom prst="rect">
                        <a:avLst/>
                      </a:prstGeom>
                      <a:solidFill>
                        <a:srgbClr val="0056B9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71.8pt;margin-top:.95pt;width:619.8pt;height:59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" fillcolor="#0056b9" stroked="f" strokeweight="2pt">
              <w10:wrap anchorx="margin" anchory="page"/>
            </v:rect>
          </w:pict>
        </mc:Fallback>
      </mc:AlternateContent>
    </w:r>
  </w:p>
  <w:p w:rsidR="002111FF" w:rsidRPr="002111FF" w:rsidRDefault="002111FF" w:rsidP="002111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E48FB5"/>
    <w:multiLevelType w:val="hybridMultilevel"/>
    <w:tmpl w:val="36F036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EB25D9"/>
    <w:multiLevelType w:val="hybridMultilevel"/>
    <w:tmpl w:val="69F0812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DE4242"/>
    <w:multiLevelType w:val="hybridMultilevel"/>
    <w:tmpl w:val="F0B4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E2534"/>
    <w:multiLevelType w:val="hybridMultilevel"/>
    <w:tmpl w:val="0702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519F2"/>
    <w:multiLevelType w:val="hybridMultilevel"/>
    <w:tmpl w:val="40846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769F3"/>
    <w:multiLevelType w:val="singleLevel"/>
    <w:tmpl w:val="5874B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6">
    <w:nsid w:val="247835C3"/>
    <w:multiLevelType w:val="hybridMultilevel"/>
    <w:tmpl w:val="86A28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C1C3D"/>
    <w:multiLevelType w:val="hybridMultilevel"/>
    <w:tmpl w:val="F190D010"/>
    <w:lvl w:ilvl="0" w:tplc="0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>
    <w:nsid w:val="36FB088A"/>
    <w:multiLevelType w:val="hybridMultilevel"/>
    <w:tmpl w:val="AF7CB53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5E21C2"/>
    <w:multiLevelType w:val="hybridMultilevel"/>
    <w:tmpl w:val="5B821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1935FD"/>
    <w:multiLevelType w:val="hybridMultilevel"/>
    <w:tmpl w:val="E3D4FF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274C93"/>
    <w:multiLevelType w:val="hybridMultilevel"/>
    <w:tmpl w:val="35A8B4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157CA9"/>
    <w:multiLevelType w:val="hybridMultilevel"/>
    <w:tmpl w:val="80E68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030AFA"/>
    <w:multiLevelType w:val="hybridMultilevel"/>
    <w:tmpl w:val="75AE0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DA5E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E0D422B"/>
    <w:multiLevelType w:val="hybridMultilevel"/>
    <w:tmpl w:val="9C38A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8"/>
  </w:num>
  <w:num w:numId="5">
    <w:abstractNumId w:val="11"/>
  </w:num>
  <w:num w:numId="6">
    <w:abstractNumId w:val="1"/>
  </w:num>
  <w:num w:numId="7">
    <w:abstractNumId w:val="15"/>
  </w:num>
  <w:num w:numId="8">
    <w:abstractNumId w:val="2"/>
  </w:num>
  <w:num w:numId="9">
    <w:abstractNumId w:val="3"/>
  </w:num>
  <w:num w:numId="10">
    <w:abstractNumId w:val="9"/>
  </w:num>
  <w:num w:numId="11">
    <w:abstractNumId w:val="4"/>
  </w:num>
  <w:num w:numId="12">
    <w:abstractNumId w:val="12"/>
  </w:num>
  <w:num w:numId="13">
    <w:abstractNumId w:val="0"/>
  </w:num>
  <w:num w:numId="14">
    <w:abstractNumId w:val="6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4C8"/>
    <w:rsid w:val="00001098"/>
    <w:rsid w:val="00012B2C"/>
    <w:rsid w:val="00021624"/>
    <w:rsid w:val="000268D1"/>
    <w:rsid w:val="00027E44"/>
    <w:rsid w:val="00036180"/>
    <w:rsid w:val="00041D9D"/>
    <w:rsid w:val="00044DD2"/>
    <w:rsid w:val="00046590"/>
    <w:rsid w:val="00051A74"/>
    <w:rsid w:val="00055940"/>
    <w:rsid w:val="00065D23"/>
    <w:rsid w:val="00087B40"/>
    <w:rsid w:val="00094AD6"/>
    <w:rsid w:val="000A0E61"/>
    <w:rsid w:val="000B2037"/>
    <w:rsid w:val="000C35C4"/>
    <w:rsid w:val="000C51E9"/>
    <w:rsid w:val="000D363B"/>
    <w:rsid w:val="000F3238"/>
    <w:rsid w:val="0010058C"/>
    <w:rsid w:val="00106B54"/>
    <w:rsid w:val="00125FE7"/>
    <w:rsid w:val="00135F8C"/>
    <w:rsid w:val="001425B6"/>
    <w:rsid w:val="00150DAB"/>
    <w:rsid w:val="00151CC4"/>
    <w:rsid w:val="00157636"/>
    <w:rsid w:val="00166699"/>
    <w:rsid w:val="00173FA1"/>
    <w:rsid w:val="00180134"/>
    <w:rsid w:val="00180EC7"/>
    <w:rsid w:val="00187E2A"/>
    <w:rsid w:val="001917C0"/>
    <w:rsid w:val="001C0D4A"/>
    <w:rsid w:val="001C7F27"/>
    <w:rsid w:val="001D0C98"/>
    <w:rsid w:val="001E3D0E"/>
    <w:rsid w:val="001E5EA7"/>
    <w:rsid w:val="00205680"/>
    <w:rsid w:val="002111FF"/>
    <w:rsid w:val="00225305"/>
    <w:rsid w:val="002360B4"/>
    <w:rsid w:val="002539B6"/>
    <w:rsid w:val="00271A29"/>
    <w:rsid w:val="00272A28"/>
    <w:rsid w:val="00274EB2"/>
    <w:rsid w:val="00276DDA"/>
    <w:rsid w:val="00283C96"/>
    <w:rsid w:val="002927D2"/>
    <w:rsid w:val="002D0533"/>
    <w:rsid w:val="002D1D2C"/>
    <w:rsid w:val="002D2DE4"/>
    <w:rsid w:val="002D7A40"/>
    <w:rsid w:val="002F44A3"/>
    <w:rsid w:val="002F4EDC"/>
    <w:rsid w:val="00306F1A"/>
    <w:rsid w:val="00315D64"/>
    <w:rsid w:val="00322478"/>
    <w:rsid w:val="00330C0F"/>
    <w:rsid w:val="00342504"/>
    <w:rsid w:val="0034355D"/>
    <w:rsid w:val="00362CED"/>
    <w:rsid w:val="0036542A"/>
    <w:rsid w:val="00366007"/>
    <w:rsid w:val="00374F91"/>
    <w:rsid w:val="0037736E"/>
    <w:rsid w:val="00390EDD"/>
    <w:rsid w:val="00391098"/>
    <w:rsid w:val="003966C1"/>
    <w:rsid w:val="003A1002"/>
    <w:rsid w:val="003A6EF5"/>
    <w:rsid w:val="003C6D9A"/>
    <w:rsid w:val="003D2AD7"/>
    <w:rsid w:val="003D79CD"/>
    <w:rsid w:val="003E108F"/>
    <w:rsid w:val="003F44AD"/>
    <w:rsid w:val="003F5658"/>
    <w:rsid w:val="003F60F0"/>
    <w:rsid w:val="0040204F"/>
    <w:rsid w:val="00414A8C"/>
    <w:rsid w:val="004170B5"/>
    <w:rsid w:val="004330C9"/>
    <w:rsid w:val="00433CCE"/>
    <w:rsid w:val="00441B4A"/>
    <w:rsid w:val="00444E79"/>
    <w:rsid w:val="00455D5E"/>
    <w:rsid w:val="004716DC"/>
    <w:rsid w:val="00475E88"/>
    <w:rsid w:val="00484F3D"/>
    <w:rsid w:val="004A0379"/>
    <w:rsid w:val="004C05A6"/>
    <w:rsid w:val="004C5991"/>
    <w:rsid w:val="004D355E"/>
    <w:rsid w:val="0050415F"/>
    <w:rsid w:val="0050772D"/>
    <w:rsid w:val="00515CFA"/>
    <w:rsid w:val="0052393E"/>
    <w:rsid w:val="00527BF4"/>
    <w:rsid w:val="005344E1"/>
    <w:rsid w:val="00535140"/>
    <w:rsid w:val="0054493D"/>
    <w:rsid w:val="00556D79"/>
    <w:rsid w:val="005614FB"/>
    <w:rsid w:val="005630CF"/>
    <w:rsid w:val="0056311A"/>
    <w:rsid w:val="00592783"/>
    <w:rsid w:val="005A4941"/>
    <w:rsid w:val="005A79AF"/>
    <w:rsid w:val="005B2512"/>
    <w:rsid w:val="005D0082"/>
    <w:rsid w:val="005D115F"/>
    <w:rsid w:val="005D7173"/>
    <w:rsid w:val="005D7617"/>
    <w:rsid w:val="005E4DD3"/>
    <w:rsid w:val="0060416A"/>
    <w:rsid w:val="00611A5E"/>
    <w:rsid w:val="006250DF"/>
    <w:rsid w:val="006253FD"/>
    <w:rsid w:val="00644CC1"/>
    <w:rsid w:val="00645A2D"/>
    <w:rsid w:val="006539A6"/>
    <w:rsid w:val="00660970"/>
    <w:rsid w:val="00670203"/>
    <w:rsid w:val="006A6B47"/>
    <w:rsid w:val="006B6BF9"/>
    <w:rsid w:val="006C4CF5"/>
    <w:rsid w:val="006D0594"/>
    <w:rsid w:val="006D2433"/>
    <w:rsid w:val="006E020C"/>
    <w:rsid w:val="006E3ACB"/>
    <w:rsid w:val="006E62CD"/>
    <w:rsid w:val="006F754A"/>
    <w:rsid w:val="00714D34"/>
    <w:rsid w:val="00715192"/>
    <w:rsid w:val="00722DB2"/>
    <w:rsid w:val="007307D6"/>
    <w:rsid w:val="007315B7"/>
    <w:rsid w:val="0074738F"/>
    <w:rsid w:val="00760321"/>
    <w:rsid w:val="0076477D"/>
    <w:rsid w:val="00765D3D"/>
    <w:rsid w:val="00792B54"/>
    <w:rsid w:val="00793A09"/>
    <w:rsid w:val="00797A85"/>
    <w:rsid w:val="007A76FB"/>
    <w:rsid w:val="007A781C"/>
    <w:rsid w:val="007F35D0"/>
    <w:rsid w:val="00800784"/>
    <w:rsid w:val="00801DF5"/>
    <w:rsid w:val="00804F82"/>
    <w:rsid w:val="00821A2A"/>
    <w:rsid w:val="00840DFB"/>
    <w:rsid w:val="00845372"/>
    <w:rsid w:val="00845A3E"/>
    <w:rsid w:val="008505AB"/>
    <w:rsid w:val="00860323"/>
    <w:rsid w:val="00863336"/>
    <w:rsid w:val="00864219"/>
    <w:rsid w:val="00871A2F"/>
    <w:rsid w:val="00877CFE"/>
    <w:rsid w:val="008971F3"/>
    <w:rsid w:val="008A01C9"/>
    <w:rsid w:val="008A193A"/>
    <w:rsid w:val="008A474A"/>
    <w:rsid w:val="008B3B45"/>
    <w:rsid w:val="008D026C"/>
    <w:rsid w:val="008D2DD5"/>
    <w:rsid w:val="008D5ED3"/>
    <w:rsid w:val="008E28D4"/>
    <w:rsid w:val="008E6863"/>
    <w:rsid w:val="008F386F"/>
    <w:rsid w:val="00903FF0"/>
    <w:rsid w:val="00917063"/>
    <w:rsid w:val="009343A4"/>
    <w:rsid w:val="00942AE6"/>
    <w:rsid w:val="00982B71"/>
    <w:rsid w:val="00991141"/>
    <w:rsid w:val="00995FC9"/>
    <w:rsid w:val="009B627B"/>
    <w:rsid w:val="009C10EA"/>
    <w:rsid w:val="009C4FDB"/>
    <w:rsid w:val="009C703A"/>
    <w:rsid w:val="009E52FF"/>
    <w:rsid w:val="009E5FBD"/>
    <w:rsid w:val="00A05FB4"/>
    <w:rsid w:val="00A23BD5"/>
    <w:rsid w:val="00A32591"/>
    <w:rsid w:val="00A34BFA"/>
    <w:rsid w:val="00A4202D"/>
    <w:rsid w:val="00A4643C"/>
    <w:rsid w:val="00A56013"/>
    <w:rsid w:val="00A564F6"/>
    <w:rsid w:val="00A62DF6"/>
    <w:rsid w:val="00A64CA6"/>
    <w:rsid w:val="00AA12F1"/>
    <w:rsid w:val="00AB59D4"/>
    <w:rsid w:val="00AB738C"/>
    <w:rsid w:val="00AD5124"/>
    <w:rsid w:val="00AE0819"/>
    <w:rsid w:val="00AF7AED"/>
    <w:rsid w:val="00B025EB"/>
    <w:rsid w:val="00B159BB"/>
    <w:rsid w:val="00B2085E"/>
    <w:rsid w:val="00B267CD"/>
    <w:rsid w:val="00B3244B"/>
    <w:rsid w:val="00B33965"/>
    <w:rsid w:val="00B41004"/>
    <w:rsid w:val="00B422CA"/>
    <w:rsid w:val="00B465EF"/>
    <w:rsid w:val="00B47781"/>
    <w:rsid w:val="00B71495"/>
    <w:rsid w:val="00B719B9"/>
    <w:rsid w:val="00B71B32"/>
    <w:rsid w:val="00B82E92"/>
    <w:rsid w:val="00BB4C11"/>
    <w:rsid w:val="00BC0DA4"/>
    <w:rsid w:val="00BD6C27"/>
    <w:rsid w:val="00BF0A9B"/>
    <w:rsid w:val="00C044C2"/>
    <w:rsid w:val="00C2030E"/>
    <w:rsid w:val="00C2291F"/>
    <w:rsid w:val="00C3430F"/>
    <w:rsid w:val="00C45C75"/>
    <w:rsid w:val="00C53172"/>
    <w:rsid w:val="00C574C8"/>
    <w:rsid w:val="00C750E2"/>
    <w:rsid w:val="00C7584E"/>
    <w:rsid w:val="00C845D1"/>
    <w:rsid w:val="00C8507A"/>
    <w:rsid w:val="00C91AF5"/>
    <w:rsid w:val="00CA31FE"/>
    <w:rsid w:val="00CC40E1"/>
    <w:rsid w:val="00CE38DA"/>
    <w:rsid w:val="00CE7D26"/>
    <w:rsid w:val="00CF2C92"/>
    <w:rsid w:val="00D14B08"/>
    <w:rsid w:val="00D20E7F"/>
    <w:rsid w:val="00D2772D"/>
    <w:rsid w:val="00D30128"/>
    <w:rsid w:val="00D35028"/>
    <w:rsid w:val="00D360DC"/>
    <w:rsid w:val="00D37E37"/>
    <w:rsid w:val="00D40B32"/>
    <w:rsid w:val="00D5262A"/>
    <w:rsid w:val="00D541AF"/>
    <w:rsid w:val="00D7436B"/>
    <w:rsid w:val="00D828C5"/>
    <w:rsid w:val="00D83B23"/>
    <w:rsid w:val="00D8599A"/>
    <w:rsid w:val="00D917E4"/>
    <w:rsid w:val="00DA1D6E"/>
    <w:rsid w:val="00DA4926"/>
    <w:rsid w:val="00DB5E11"/>
    <w:rsid w:val="00DB7DC0"/>
    <w:rsid w:val="00DD2FDB"/>
    <w:rsid w:val="00DD567D"/>
    <w:rsid w:val="00DD7B97"/>
    <w:rsid w:val="00DE4BE5"/>
    <w:rsid w:val="00DF28D2"/>
    <w:rsid w:val="00DF5872"/>
    <w:rsid w:val="00E01923"/>
    <w:rsid w:val="00E21E54"/>
    <w:rsid w:val="00E46098"/>
    <w:rsid w:val="00E50E43"/>
    <w:rsid w:val="00E52B3F"/>
    <w:rsid w:val="00E70EEF"/>
    <w:rsid w:val="00E769A6"/>
    <w:rsid w:val="00E777A4"/>
    <w:rsid w:val="00E85C31"/>
    <w:rsid w:val="00E87AE5"/>
    <w:rsid w:val="00ED295D"/>
    <w:rsid w:val="00ED3F3E"/>
    <w:rsid w:val="00ED6603"/>
    <w:rsid w:val="00ED7A28"/>
    <w:rsid w:val="00EE525E"/>
    <w:rsid w:val="00EE6298"/>
    <w:rsid w:val="00EF0C6F"/>
    <w:rsid w:val="00EF38C0"/>
    <w:rsid w:val="00F0191F"/>
    <w:rsid w:val="00F04EEB"/>
    <w:rsid w:val="00F23D07"/>
    <w:rsid w:val="00F34C29"/>
    <w:rsid w:val="00F64016"/>
    <w:rsid w:val="00F668D7"/>
    <w:rsid w:val="00F74A19"/>
    <w:rsid w:val="00F75017"/>
    <w:rsid w:val="00F80448"/>
    <w:rsid w:val="00F9177E"/>
    <w:rsid w:val="00FC1142"/>
    <w:rsid w:val="00FC1CFA"/>
    <w:rsid w:val="00FD0097"/>
    <w:rsid w:val="00FE50CB"/>
    <w:rsid w:val="00FE54B9"/>
    <w:rsid w:val="00FF2832"/>
    <w:rsid w:val="00FF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C11"/>
    <w:rPr>
      <w:rFonts w:ascii="Century Gothic" w:hAnsi="Century Gothic"/>
      <w:spacing w:val="-5"/>
      <w:sz w:val="18"/>
      <w:lang w:eastAsia="en-US"/>
    </w:rPr>
  </w:style>
  <w:style w:type="paragraph" w:styleId="Heading1">
    <w:name w:val="heading 1"/>
    <w:basedOn w:val="Normal"/>
    <w:next w:val="Normal"/>
    <w:qFormat/>
    <w:rsid w:val="005D115F"/>
    <w:pPr>
      <w:spacing w:before="1200"/>
      <w:outlineLvl w:val="0"/>
    </w:pPr>
    <w:rPr>
      <w:caps/>
      <w:color w:val="2A5A78"/>
      <w:sz w:val="84"/>
      <w:szCs w:val="44"/>
    </w:rPr>
  </w:style>
  <w:style w:type="paragraph" w:styleId="Heading2">
    <w:name w:val="heading 2"/>
    <w:basedOn w:val="Heading1"/>
    <w:next w:val="Normal"/>
    <w:qFormat/>
    <w:rsid w:val="005D115F"/>
    <w:pPr>
      <w:spacing w:before="0"/>
      <w:jc w:val="right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5D115F"/>
    <w:pPr>
      <w:spacing w:before="320" w:after="80"/>
      <w:outlineLvl w:val="2"/>
    </w:pPr>
    <w:rPr>
      <w:color w:val="2A5A7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B2512"/>
    <w:pPr>
      <w:tabs>
        <w:tab w:val="right" w:pos="9360"/>
      </w:tabs>
    </w:pPr>
    <w:rPr>
      <w:b/>
      <w:caps/>
      <w:color w:val="2A5A78"/>
      <w:szCs w:val="18"/>
    </w:rPr>
  </w:style>
  <w:style w:type="paragraph" w:styleId="Footer">
    <w:name w:val="footer"/>
    <w:basedOn w:val="Normal"/>
    <w:rsid w:val="005B2512"/>
    <w:pPr>
      <w:tabs>
        <w:tab w:val="right" w:pos="9360"/>
      </w:tabs>
    </w:pPr>
    <w:rPr>
      <w:b/>
      <w:caps/>
      <w:color w:val="2A5A78"/>
      <w:szCs w:val="18"/>
    </w:rPr>
  </w:style>
  <w:style w:type="paragraph" w:customStyle="1" w:styleId="ContactInformation">
    <w:name w:val="Contact Information"/>
    <w:basedOn w:val="Normal"/>
    <w:rsid w:val="005D115F"/>
    <w:pPr>
      <w:spacing w:line="180" w:lineRule="exact"/>
    </w:pPr>
    <w:rPr>
      <w:color w:val="2A5A78"/>
      <w:sz w:val="16"/>
    </w:rPr>
  </w:style>
  <w:style w:type="paragraph" w:customStyle="1" w:styleId="ContactName">
    <w:name w:val="Contact Name"/>
    <w:basedOn w:val="ContactInformation"/>
    <w:rsid w:val="00995FC9"/>
    <w:rPr>
      <w:b/>
    </w:rPr>
  </w:style>
  <w:style w:type="paragraph" w:customStyle="1" w:styleId="Subhead">
    <w:name w:val="Subhead"/>
    <w:basedOn w:val="Normal"/>
    <w:rsid w:val="005D115F"/>
    <w:pPr>
      <w:spacing w:after="600"/>
    </w:pPr>
    <w:rPr>
      <w:i/>
      <w:color w:val="2A5A78"/>
      <w:sz w:val="22"/>
    </w:rPr>
  </w:style>
  <w:style w:type="paragraph" w:customStyle="1" w:styleId="Text">
    <w:name w:val="Text"/>
    <w:basedOn w:val="Normal"/>
    <w:link w:val="TextChar"/>
    <w:rsid w:val="005D115F"/>
    <w:pPr>
      <w:spacing w:after="220" w:line="336" w:lineRule="auto"/>
    </w:pPr>
    <w:rPr>
      <w:spacing w:val="0"/>
      <w:szCs w:val="18"/>
    </w:rPr>
  </w:style>
  <w:style w:type="paragraph" w:customStyle="1" w:styleId="DocumentLabel">
    <w:name w:val="Document Label"/>
    <w:basedOn w:val="Normal"/>
    <w:next w:val="Title"/>
    <w:rsid w:val="00660970"/>
    <w:pPr>
      <w:keepNext/>
      <w:keepLines/>
      <w:spacing w:before="600" w:after="400" w:line="1040" w:lineRule="exact"/>
    </w:pPr>
    <w:rPr>
      <w:rFonts w:ascii="Arial" w:hAnsi="Arial"/>
      <w:color w:val="808080"/>
      <w:spacing w:val="-96"/>
      <w:kern w:val="28"/>
      <w:sz w:val="108"/>
    </w:rPr>
  </w:style>
  <w:style w:type="paragraph" w:customStyle="1" w:styleId="Contact">
    <w:name w:val="Contact"/>
    <w:basedOn w:val="BodyText"/>
    <w:rsid w:val="00660970"/>
    <w:pPr>
      <w:spacing w:after="0" w:line="200" w:lineRule="atLeast"/>
    </w:pPr>
    <w:rPr>
      <w:rFonts w:ascii="Arial" w:hAnsi="Arial"/>
      <w:sz w:val="16"/>
    </w:rPr>
  </w:style>
  <w:style w:type="paragraph" w:styleId="BalloonText">
    <w:name w:val="Balloon Text"/>
    <w:basedOn w:val="Normal"/>
    <w:semiHidden/>
    <w:rsid w:val="00BB4C11"/>
    <w:rPr>
      <w:rFonts w:cs="Tahoma"/>
      <w:sz w:val="16"/>
      <w:szCs w:val="16"/>
    </w:rPr>
  </w:style>
  <w:style w:type="paragraph" w:customStyle="1" w:styleId="BoldText">
    <w:name w:val="Bold Text"/>
    <w:basedOn w:val="Text"/>
    <w:link w:val="BoldTextChar"/>
    <w:rsid w:val="005D115F"/>
    <w:rPr>
      <w:b/>
    </w:rPr>
  </w:style>
  <w:style w:type="character" w:customStyle="1" w:styleId="TextChar">
    <w:name w:val="Text Char"/>
    <w:basedOn w:val="DefaultParagraphFont"/>
    <w:link w:val="Text"/>
    <w:rsid w:val="005D115F"/>
    <w:rPr>
      <w:rFonts w:ascii="Century Gothic" w:hAnsi="Century Gothic"/>
      <w:sz w:val="18"/>
      <w:szCs w:val="18"/>
      <w:lang w:val="en-US" w:eastAsia="en-US" w:bidi="ar-SA"/>
    </w:rPr>
  </w:style>
  <w:style w:type="character" w:customStyle="1" w:styleId="BoldTextChar">
    <w:name w:val="Bold Text Char"/>
    <w:basedOn w:val="TextChar"/>
    <w:link w:val="BoldText"/>
    <w:rsid w:val="005D115F"/>
    <w:rPr>
      <w:rFonts w:ascii="Century Gothic" w:hAnsi="Century Gothic"/>
      <w:b/>
      <w:sz w:val="18"/>
      <w:szCs w:val="18"/>
      <w:lang w:val="en-US" w:eastAsia="en-US" w:bidi="ar-SA"/>
    </w:rPr>
  </w:style>
  <w:style w:type="character" w:styleId="Emphasis">
    <w:name w:val="Emphasis"/>
    <w:qFormat/>
    <w:rsid w:val="00660970"/>
    <w:rPr>
      <w:rFonts w:ascii="Arial Black" w:hAnsi="Arial Black"/>
      <w:spacing w:val="-10"/>
    </w:rPr>
  </w:style>
  <w:style w:type="paragraph" w:styleId="Title">
    <w:name w:val="Title"/>
    <w:basedOn w:val="Normal"/>
    <w:qFormat/>
    <w:rsid w:val="0066097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odyText">
    <w:name w:val="Body Text"/>
    <w:basedOn w:val="Normal"/>
    <w:rsid w:val="00660970"/>
    <w:pPr>
      <w:spacing w:after="120"/>
    </w:pPr>
  </w:style>
  <w:style w:type="paragraph" w:customStyle="1" w:styleId="ReturnAddress">
    <w:name w:val="Return Address"/>
    <w:basedOn w:val="Normal"/>
    <w:rsid w:val="00660970"/>
    <w:pPr>
      <w:keepLines/>
      <w:spacing w:line="200" w:lineRule="atLeast"/>
    </w:pPr>
    <w:rPr>
      <w:rFonts w:ascii="Arial" w:hAnsi="Arial"/>
      <w:sz w:val="16"/>
    </w:rPr>
  </w:style>
  <w:style w:type="table" w:styleId="TableGrid">
    <w:name w:val="Table Grid"/>
    <w:basedOn w:val="TableNormal"/>
    <w:rsid w:val="00A23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864219"/>
  </w:style>
  <w:style w:type="character" w:styleId="Strong">
    <w:name w:val="Strong"/>
    <w:basedOn w:val="DefaultParagraphFont"/>
    <w:qFormat/>
    <w:rsid w:val="00C044C2"/>
    <w:rPr>
      <w:b/>
      <w:bCs/>
    </w:rPr>
  </w:style>
  <w:style w:type="character" w:styleId="Hyperlink">
    <w:name w:val="Hyperlink"/>
    <w:basedOn w:val="DefaultParagraphFont"/>
    <w:rsid w:val="0034355D"/>
    <w:rPr>
      <w:color w:val="0000FF"/>
      <w:u w:val="single"/>
    </w:rPr>
  </w:style>
  <w:style w:type="paragraph" w:styleId="PlainText">
    <w:name w:val="Plain Text"/>
    <w:basedOn w:val="Normal"/>
    <w:rsid w:val="0034355D"/>
    <w:rPr>
      <w:rFonts w:ascii="Courier New" w:hAnsi="Courier New"/>
      <w:spacing w:val="0"/>
      <w:sz w:val="20"/>
    </w:rPr>
  </w:style>
  <w:style w:type="character" w:styleId="FollowedHyperlink">
    <w:name w:val="FollowedHyperlink"/>
    <w:basedOn w:val="DefaultParagraphFont"/>
    <w:rsid w:val="00DB7DC0"/>
    <w:rPr>
      <w:color w:val="800080"/>
      <w:u w:val="single"/>
    </w:rPr>
  </w:style>
  <w:style w:type="paragraph" w:styleId="NormalWeb">
    <w:name w:val="Normal (Web)"/>
    <w:basedOn w:val="Normal"/>
    <w:uiPriority w:val="99"/>
    <w:rsid w:val="00ED295D"/>
    <w:rPr>
      <w:rFonts w:ascii="Times New Roman" w:hAnsi="Times New Roman"/>
      <w:spacing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6E3ACB"/>
    <w:pPr>
      <w:ind w:left="720"/>
      <w:contextualSpacing/>
    </w:pPr>
  </w:style>
  <w:style w:type="paragraph" w:customStyle="1" w:styleId="Default">
    <w:name w:val="Default"/>
    <w:rsid w:val="00106B54"/>
    <w:pPr>
      <w:autoSpaceDE w:val="0"/>
      <w:autoSpaceDN w:val="0"/>
      <w:adjustRightInd w:val="0"/>
    </w:pPr>
    <w:rPr>
      <w:rFonts w:ascii="Gotham" w:hAnsi="Gotham" w:cs="Gotham"/>
      <w:color w:val="000000"/>
      <w:sz w:val="24"/>
      <w:szCs w:val="24"/>
    </w:rPr>
  </w:style>
  <w:style w:type="character" w:customStyle="1" w:styleId="A2">
    <w:name w:val="A2"/>
    <w:uiPriority w:val="99"/>
    <w:rsid w:val="00106B54"/>
    <w:rPr>
      <w:rFonts w:cs="Gotham"/>
      <w:color w:val="626365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046590"/>
    <w:pPr>
      <w:spacing w:line="241" w:lineRule="atLeast"/>
    </w:pPr>
    <w:rPr>
      <w:rFonts w:cs="Times New Roman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2111FF"/>
    <w:rPr>
      <w:rFonts w:ascii="Century Gothic" w:hAnsi="Century Gothic"/>
      <w:b/>
      <w:caps/>
      <w:color w:val="2A5A78"/>
      <w:spacing w:val="-5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274EB2"/>
    <w:rPr>
      <w:rFonts w:ascii="Century Gothic" w:hAnsi="Century Gothic"/>
      <w:spacing w:val="-5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C11"/>
    <w:rPr>
      <w:rFonts w:ascii="Century Gothic" w:hAnsi="Century Gothic"/>
      <w:spacing w:val="-5"/>
      <w:sz w:val="18"/>
      <w:lang w:eastAsia="en-US"/>
    </w:rPr>
  </w:style>
  <w:style w:type="paragraph" w:styleId="Heading1">
    <w:name w:val="heading 1"/>
    <w:basedOn w:val="Normal"/>
    <w:next w:val="Normal"/>
    <w:qFormat/>
    <w:rsid w:val="005D115F"/>
    <w:pPr>
      <w:spacing w:before="1200"/>
      <w:outlineLvl w:val="0"/>
    </w:pPr>
    <w:rPr>
      <w:caps/>
      <w:color w:val="2A5A78"/>
      <w:sz w:val="84"/>
      <w:szCs w:val="44"/>
    </w:rPr>
  </w:style>
  <w:style w:type="paragraph" w:styleId="Heading2">
    <w:name w:val="heading 2"/>
    <w:basedOn w:val="Heading1"/>
    <w:next w:val="Normal"/>
    <w:qFormat/>
    <w:rsid w:val="005D115F"/>
    <w:pPr>
      <w:spacing w:before="0"/>
      <w:jc w:val="right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5D115F"/>
    <w:pPr>
      <w:spacing w:before="320" w:after="80"/>
      <w:outlineLvl w:val="2"/>
    </w:pPr>
    <w:rPr>
      <w:color w:val="2A5A7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B2512"/>
    <w:pPr>
      <w:tabs>
        <w:tab w:val="right" w:pos="9360"/>
      </w:tabs>
    </w:pPr>
    <w:rPr>
      <w:b/>
      <w:caps/>
      <w:color w:val="2A5A78"/>
      <w:szCs w:val="18"/>
    </w:rPr>
  </w:style>
  <w:style w:type="paragraph" w:styleId="Footer">
    <w:name w:val="footer"/>
    <w:basedOn w:val="Normal"/>
    <w:rsid w:val="005B2512"/>
    <w:pPr>
      <w:tabs>
        <w:tab w:val="right" w:pos="9360"/>
      </w:tabs>
    </w:pPr>
    <w:rPr>
      <w:b/>
      <w:caps/>
      <w:color w:val="2A5A78"/>
      <w:szCs w:val="18"/>
    </w:rPr>
  </w:style>
  <w:style w:type="paragraph" w:customStyle="1" w:styleId="ContactInformation">
    <w:name w:val="Contact Information"/>
    <w:basedOn w:val="Normal"/>
    <w:rsid w:val="005D115F"/>
    <w:pPr>
      <w:spacing w:line="180" w:lineRule="exact"/>
    </w:pPr>
    <w:rPr>
      <w:color w:val="2A5A78"/>
      <w:sz w:val="16"/>
    </w:rPr>
  </w:style>
  <w:style w:type="paragraph" w:customStyle="1" w:styleId="ContactName">
    <w:name w:val="Contact Name"/>
    <w:basedOn w:val="ContactInformation"/>
    <w:rsid w:val="00995FC9"/>
    <w:rPr>
      <w:b/>
    </w:rPr>
  </w:style>
  <w:style w:type="paragraph" w:customStyle="1" w:styleId="Subhead">
    <w:name w:val="Subhead"/>
    <w:basedOn w:val="Normal"/>
    <w:rsid w:val="005D115F"/>
    <w:pPr>
      <w:spacing w:after="600"/>
    </w:pPr>
    <w:rPr>
      <w:i/>
      <w:color w:val="2A5A78"/>
      <w:sz w:val="22"/>
    </w:rPr>
  </w:style>
  <w:style w:type="paragraph" w:customStyle="1" w:styleId="Text">
    <w:name w:val="Text"/>
    <w:basedOn w:val="Normal"/>
    <w:link w:val="TextChar"/>
    <w:rsid w:val="005D115F"/>
    <w:pPr>
      <w:spacing w:after="220" w:line="336" w:lineRule="auto"/>
    </w:pPr>
    <w:rPr>
      <w:spacing w:val="0"/>
      <w:szCs w:val="18"/>
    </w:rPr>
  </w:style>
  <w:style w:type="paragraph" w:customStyle="1" w:styleId="DocumentLabel">
    <w:name w:val="Document Label"/>
    <w:basedOn w:val="Normal"/>
    <w:next w:val="Title"/>
    <w:rsid w:val="00660970"/>
    <w:pPr>
      <w:keepNext/>
      <w:keepLines/>
      <w:spacing w:before="600" w:after="400" w:line="1040" w:lineRule="exact"/>
    </w:pPr>
    <w:rPr>
      <w:rFonts w:ascii="Arial" w:hAnsi="Arial"/>
      <w:color w:val="808080"/>
      <w:spacing w:val="-96"/>
      <w:kern w:val="28"/>
      <w:sz w:val="108"/>
    </w:rPr>
  </w:style>
  <w:style w:type="paragraph" w:customStyle="1" w:styleId="Contact">
    <w:name w:val="Contact"/>
    <w:basedOn w:val="BodyText"/>
    <w:rsid w:val="00660970"/>
    <w:pPr>
      <w:spacing w:after="0" w:line="200" w:lineRule="atLeast"/>
    </w:pPr>
    <w:rPr>
      <w:rFonts w:ascii="Arial" w:hAnsi="Arial"/>
      <w:sz w:val="16"/>
    </w:rPr>
  </w:style>
  <w:style w:type="paragraph" w:styleId="BalloonText">
    <w:name w:val="Balloon Text"/>
    <w:basedOn w:val="Normal"/>
    <w:semiHidden/>
    <w:rsid w:val="00BB4C11"/>
    <w:rPr>
      <w:rFonts w:cs="Tahoma"/>
      <w:sz w:val="16"/>
      <w:szCs w:val="16"/>
    </w:rPr>
  </w:style>
  <w:style w:type="paragraph" w:customStyle="1" w:styleId="BoldText">
    <w:name w:val="Bold Text"/>
    <w:basedOn w:val="Text"/>
    <w:link w:val="BoldTextChar"/>
    <w:rsid w:val="005D115F"/>
    <w:rPr>
      <w:b/>
    </w:rPr>
  </w:style>
  <w:style w:type="character" w:customStyle="1" w:styleId="TextChar">
    <w:name w:val="Text Char"/>
    <w:basedOn w:val="DefaultParagraphFont"/>
    <w:link w:val="Text"/>
    <w:rsid w:val="005D115F"/>
    <w:rPr>
      <w:rFonts w:ascii="Century Gothic" w:hAnsi="Century Gothic"/>
      <w:sz w:val="18"/>
      <w:szCs w:val="18"/>
      <w:lang w:val="en-US" w:eastAsia="en-US" w:bidi="ar-SA"/>
    </w:rPr>
  </w:style>
  <w:style w:type="character" w:customStyle="1" w:styleId="BoldTextChar">
    <w:name w:val="Bold Text Char"/>
    <w:basedOn w:val="TextChar"/>
    <w:link w:val="BoldText"/>
    <w:rsid w:val="005D115F"/>
    <w:rPr>
      <w:rFonts w:ascii="Century Gothic" w:hAnsi="Century Gothic"/>
      <w:b/>
      <w:sz w:val="18"/>
      <w:szCs w:val="18"/>
      <w:lang w:val="en-US" w:eastAsia="en-US" w:bidi="ar-SA"/>
    </w:rPr>
  </w:style>
  <w:style w:type="character" w:styleId="Emphasis">
    <w:name w:val="Emphasis"/>
    <w:qFormat/>
    <w:rsid w:val="00660970"/>
    <w:rPr>
      <w:rFonts w:ascii="Arial Black" w:hAnsi="Arial Black"/>
      <w:spacing w:val="-10"/>
    </w:rPr>
  </w:style>
  <w:style w:type="paragraph" w:styleId="Title">
    <w:name w:val="Title"/>
    <w:basedOn w:val="Normal"/>
    <w:qFormat/>
    <w:rsid w:val="0066097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odyText">
    <w:name w:val="Body Text"/>
    <w:basedOn w:val="Normal"/>
    <w:rsid w:val="00660970"/>
    <w:pPr>
      <w:spacing w:after="120"/>
    </w:pPr>
  </w:style>
  <w:style w:type="paragraph" w:customStyle="1" w:styleId="ReturnAddress">
    <w:name w:val="Return Address"/>
    <w:basedOn w:val="Normal"/>
    <w:rsid w:val="00660970"/>
    <w:pPr>
      <w:keepLines/>
      <w:spacing w:line="200" w:lineRule="atLeast"/>
    </w:pPr>
    <w:rPr>
      <w:rFonts w:ascii="Arial" w:hAnsi="Arial"/>
      <w:sz w:val="16"/>
    </w:rPr>
  </w:style>
  <w:style w:type="table" w:styleId="TableGrid">
    <w:name w:val="Table Grid"/>
    <w:basedOn w:val="TableNormal"/>
    <w:rsid w:val="00A23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864219"/>
  </w:style>
  <w:style w:type="character" w:styleId="Strong">
    <w:name w:val="Strong"/>
    <w:basedOn w:val="DefaultParagraphFont"/>
    <w:qFormat/>
    <w:rsid w:val="00C044C2"/>
    <w:rPr>
      <w:b/>
      <w:bCs/>
    </w:rPr>
  </w:style>
  <w:style w:type="character" w:styleId="Hyperlink">
    <w:name w:val="Hyperlink"/>
    <w:basedOn w:val="DefaultParagraphFont"/>
    <w:rsid w:val="0034355D"/>
    <w:rPr>
      <w:color w:val="0000FF"/>
      <w:u w:val="single"/>
    </w:rPr>
  </w:style>
  <w:style w:type="paragraph" w:styleId="PlainText">
    <w:name w:val="Plain Text"/>
    <w:basedOn w:val="Normal"/>
    <w:rsid w:val="0034355D"/>
    <w:rPr>
      <w:rFonts w:ascii="Courier New" w:hAnsi="Courier New"/>
      <w:spacing w:val="0"/>
      <w:sz w:val="20"/>
    </w:rPr>
  </w:style>
  <w:style w:type="character" w:styleId="FollowedHyperlink">
    <w:name w:val="FollowedHyperlink"/>
    <w:basedOn w:val="DefaultParagraphFont"/>
    <w:rsid w:val="00DB7DC0"/>
    <w:rPr>
      <w:color w:val="800080"/>
      <w:u w:val="single"/>
    </w:rPr>
  </w:style>
  <w:style w:type="paragraph" w:styleId="NormalWeb">
    <w:name w:val="Normal (Web)"/>
    <w:basedOn w:val="Normal"/>
    <w:uiPriority w:val="99"/>
    <w:rsid w:val="00ED295D"/>
    <w:rPr>
      <w:rFonts w:ascii="Times New Roman" w:hAnsi="Times New Roman"/>
      <w:spacing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6E3ACB"/>
    <w:pPr>
      <w:ind w:left="720"/>
      <w:contextualSpacing/>
    </w:pPr>
  </w:style>
  <w:style w:type="paragraph" w:customStyle="1" w:styleId="Default">
    <w:name w:val="Default"/>
    <w:rsid w:val="00106B54"/>
    <w:pPr>
      <w:autoSpaceDE w:val="0"/>
      <w:autoSpaceDN w:val="0"/>
      <w:adjustRightInd w:val="0"/>
    </w:pPr>
    <w:rPr>
      <w:rFonts w:ascii="Gotham" w:hAnsi="Gotham" w:cs="Gotham"/>
      <w:color w:val="000000"/>
      <w:sz w:val="24"/>
      <w:szCs w:val="24"/>
    </w:rPr>
  </w:style>
  <w:style w:type="character" w:customStyle="1" w:styleId="A2">
    <w:name w:val="A2"/>
    <w:uiPriority w:val="99"/>
    <w:rsid w:val="00106B54"/>
    <w:rPr>
      <w:rFonts w:cs="Gotham"/>
      <w:color w:val="626365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046590"/>
    <w:pPr>
      <w:spacing w:line="241" w:lineRule="atLeast"/>
    </w:pPr>
    <w:rPr>
      <w:rFonts w:cs="Times New Roman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2111FF"/>
    <w:rPr>
      <w:rFonts w:ascii="Century Gothic" w:hAnsi="Century Gothic"/>
      <w:b/>
      <w:caps/>
      <w:color w:val="2A5A78"/>
      <w:spacing w:val="-5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274EB2"/>
    <w:rPr>
      <w:rFonts w:ascii="Century Gothic" w:hAnsi="Century Gothic"/>
      <w:spacing w:val="-5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yaskawa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NEIL_K~1\LOCALS~1\Temp\notesE1EF34\PR.YEC.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56B9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20BF9-8E62-4EAF-883A-910A180AB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PR.YEC.01.dot</Template>
  <TotalTime>15</TotalTime>
  <Pages>2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 - Product Announcement</vt:lpstr>
    </vt:vector>
  </TitlesOfParts>
  <Company>Microsoft Corporation</Company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- Product Announcement</dc:title>
  <dc:creator>marcom@yaskawa.com</dc:creator>
  <cp:lastModifiedBy>Tom Kutcher</cp:lastModifiedBy>
  <cp:revision>3</cp:revision>
  <cp:lastPrinted>2015-11-20T21:04:00Z</cp:lastPrinted>
  <dcterms:created xsi:type="dcterms:W3CDTF">2020-09-08T18:29:00Z</dcterms:created>
  <dcterms:modified xsi:type="dcterms:W3CDTF">2020-09-10T12:42:00Z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TC010197751033</vt:lpwstr>
  </property>
</Properties>
</file>